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5847" w14:textId="77777777" w:rsidR="00A026E3" w:rsidRDefault="00A026E3" w:rsidP="00A026E3">
      <w:pPr>
        <w:jc w:val="right"/>
        <w:rPr>
          <w:lang w:eastAsia="zh-TW"/>
        </w:rPr>
      </w:pPr>
      <w:r w:rsidRPr="00BC686A">
        <w:rPr>
          <w:lang w:eastAsia="zh-TW"/>
        </w:rPr>
        <w:t>2026年3月6日</w:t>
      </w:r>
    </w:p>
    <w:p w14:paraId="0CD2F033" w14:textId="77777777" w:rsidR="00BC686A" w:rsidRDefault="00BC686A" w:rsidP="00BC686A">
      <w:pPr>
        <w:rPr>
          <w:b/>
          <w:bCs/>
        </w:rPr>
      </w:pPr>
    </w:p>
    <w:p w14:paraId="7CADD86A" w14:textId="77777777" w:rsidR="00A026E3" w:rsidRDefault="00BC686A" w:rsidP="00BC686A">
      <w:pPr>
        <w:jc w:val="center"/>
        <w:rPr>
          <w:b/>
          <w:bCs/>
          <w:sz w:val="28"/>
          <w:szCs w:val="32"/>
        </w:rPr>
      </w:pPr>
      <w:r w:rsidRPr="00F25BEF">
        <w:rPr>
          <w:b/>
          <w:bCs/>
          <w:sz w:val="28"/>
          <w:szCs w:val="32"/>
        </w:rPr>
        <w:t>救急・集中治療における生命維持治療の中止・差し控えに関する</w:t>
      </w:r>
    </w:p>
    <w:p w14:paraId="3E69ED60" w14:textId="081A86B1" w:rsidR="00BC686A" w:rsidRDefault="00BC686A" w:rsidP="00BC686A">
      <w:pPr>
        <w:jc w:val="center"/>
        <w:rPr>
          <w:b/>
          <w:bCs/>
          <w:sz w:val="28"/>
          <w:szCs w:val="32"/>
        </w:rPr>
      </w:pPr>
      <w:r w:rsidRPr="00F25BEF">
        <w:rPr>
          <w:b/>
          <w:bCs/>
          <w:sz w:val="28"/>
          <w:szCs w:val="32"/>
        </w:rPr>
        <w:t>ガイドライン案について</w:t>
      </w:r>
    </w:p>
    <w:p w14:paraId="424C670F" w14:textId="77777777" w:rsidR="00A026E3" w:rsidRDefault="00A026E3" w:rsidP="00BC686A">
      <w:pPr>
        <w:jc w:val="center"/>
        <w:rPr>
          <w:rFonts w:hint="eastAsia"/>
          <w:b/>
          <w:bCs/>
          <w:sz w:val="28"/>
          <w:szCs w:val="32"/>
        </w:rPr>
      </w:pPr>
    </w:p>
    <w:p w14:paraId="3F94A341" w14:textId="77777777" w:rsidR="00A026E3" w:rsidRDefault="00A026E3" w:rsidP="00A026E3">
      <w:pPr>
        <w:jc w:val="right"/>
        <w:rPr>
          <w:lang w:eastAsia="zh-TW"/>
        </w:rPr>
      </w:pPr>
      <w:r>
        <w:rPr>
          <w:rFonts w:hint="eastAsia"/>
          <w:lang w:eastAsia="zh-TW"/>
        </w:rPr>
        <w:t>特定非営利活動法人</w:t>
      </w:r>
      <w:r>
        <w:rPr>
          <w:lang w:eastAsia="zh-TW"/>
        </w:rPr>
        <w:t>DPI（障害者インターナショナル）日本会議</w:t>
      </w:r>
    </w:p>
    <w:p w14:paraId="7270EB6B" w14:textId="4447C995" w:rsidR="00A026E3" w:rsidRPr="00F25BEF" w:rsidRDefault="00A026E3" w:rsidP="00A026E3">
      <w:pPr>
        <w:jc w:val="right"/>
        <w:rPr>
          <w:rFonts w:hint="eastAsia"/>
          <w:b/>
          <w:bCs/>
          <w:sz w:val="28"/>
          <w:szCs w:val="32"/>
        </w:rPr>
      </w:pPr>
      <w:r>
        <w:rPr>
          <w:rFonts w:hint="eastAsia"/>
          <w:lang w:eastAsia="zh-TW"/>
        </w:rPr>
        <w:t>議長　平野みどり</w:t>
      </w:r>
    </w:p>
    <w:p w14:paraId="464BE57C" w14:textId="77777777" w:rsidR="00BC686A" w:rsidRDefault="00BC686A" w:rsidP="00BC686A">
      <w:pPr>
        <w:ind w:firstLineChars="100" w:firstLine="220"/>
      </w:pPr>
    </w:p>
    <w:p w14:paraId="04FF9757" w14:textId="3D1B7B0B" w:rsidR="00BC686A" w:rsidRPr="00BC686A" w:rsidRDefault="00BC686A" w:rsidP="00BC686A">
      <w:pPr>
        <w:ind w:firstLineChars="100" w:firstLine="220"/>
      </w:pPr>
      <w:r w:rsidRPr="00BC686A">
        <w:t>私たちDPI日本会議は、現在、救急・集中治療の分野において検討されている「</w:t>
      </w:r>
      <w:r w:rsidR="00A026E3" w:rsidRPr="00A026E3">
        <w:rPr>
          <w:rFonts w:hint="eastAsia"/>
        </w:rPr>
        <w:t>救急・集中治療における</w:t>
      </w:r>
      <w:r w:rsidRPr="00BC686A">
        <w:t>生命維持治療の中止・差し控えに関するガイドライン」について、強い懸念を表明します。</w:t>
      </w:r>
    </w:p>
    <w:p w14:paraId="5C5D9B01" w14:textId="624C1FC6" w:rsidR="00BC686A" w:rsidRPr="00BC686A" w:rsidRDefault="00BC686A" w:rsidP="00BC686A">
      <w:pPr>
        <w:ind w:firstLineChars="100" w:firstLine="220"/>
      </w:pPr>
      <w:r w:rsidRPr="00BC686A">
        <w:t>このガイドラインは、日本集中治療医学会、日本救急医学会、日本循環器学会、日本緩和医療学会の四学会により改訂が進められているものです。</w:t>
      </w:r>
    </w:p>
    <w:p w14:paraId="0E1055C2" w14:textId="77777777" w:rsidR="00BC686A" w:rsidRPr="00BC686A" w:rsidRDefault="00BC686A" w:rsidP="00BC686A">
      <w:pPr>
        <w:ind w:firstLineChars="100" w:firstLine="220"/>
      </w:pPr>
      <w:r w:rsidRPr="00BC686A">
        <w:t>報道や公表資料によれば、今回の改訂では「終末期」の定義を設けず、生命維持治療の開始後に一定期間を設けて評価する「TLT（Time-Limited Trial）」の導入などが検討されています。</w:t>
      </w:r>
    </w:p>
    <w:p w14:paraId="23B6A648" w14:textId="77777777" w:rsidR="00BC686A" w:rsidRPr="00BC686A" w:rsidRDefault="00BC686A" w:rsidP="00BC686A">
      <w:pPr>
        <w:ind w:firstLineChars="100" w:firstLine="220"/>
      </w:pPr>
      <w:r w:rsidRPr="00BC686A">
        <w:t>私たちは、救急・集中治療の現場において医療者が難しい判断を迫られている現実を理解しています。しかしながら、このガイドラインが現場で運用される場合、重度障害者や難病患者など、生命維持医療を必要としながら地域で生活している人々の生命と尊厳に深刻な影響を及ぼす可能性があることを強く懸念します。</w:t>
      </w:r>
    </w:p>
    <w:p w14:paraId="3115D17A" w14:textId="77777777" w:rsidR="00BC686A" w:rsidRDefault="00BC686A" w:rsidP="00BC686A">
      <w:pPr>
        <w:ind w:firstLineChars="100" w:firstLine="220"/>
      </w:pPr>
      <w:r w:rsidRPr="00BC686A">
        <w:t>特に以下の点について重大な問題があると考えます。</w:t>
      </w:r>
    </w:p>
    <w:p w14:paraId="108D1697" w14:textId="77777777" w:rsidR="00BC686A" w:rsidRPr="00BC686A" w:rsidRDefault="00BC686A" w:rsidP="00BC686A"/>
    <w:p w14:paraId="2D120D70" w14:textId="36ECCB81" w:rsidR="00BC686A" w:rsidRPr="00BC686A" w:rsidRDefault="00BC686A" w:rsidP="00BC686A">
      <w:pPr>
        <w:pStyle w:val="a9"/>
        <w:numPr>
          <w:ilvl w:val="0"/>
          <w:numId w:val="3"/>
        </w:numPr>
        <w:rPr>
          <w:b/>
          <w:bCs/>
        </w:rPr>
      </w:pPr>
      <w:r w:rsidRPr="00BC686A">
        <w:rPr>
          <w:b/>
          <w:bCs/>
        </w:rPr>
        <w:t>「医学的無益性」による生命の選別につながるおそれ</w:t>
      </w:r>
    </w:p>
    <w:p w14:paraId="289A4C8B" w14:textId="77777777" w:rsidR="00BC686A" w:rsidRPr="00BC686A" w:rsidRDefault="00BC686A" w:rsidP="00BC686A">
      <w:pPr>
        <w:ind w:firstLineChars="100" w:firstLine="220"/>
      </w:pPr>
      <w:r w:rsidRPr="00BC686A">
        <w:t>ガイドラインでは、回復が見込めない場合などに生命維持治療の終了を検討するプロセスが示されています。しかし、「医学的に無益」という判断は極めて主観的な要素を含みます。</w:t>
      </w:r>
    </w:p>
    <w:p w14:paraId="724F5ABC" w14:textId="0D8DB74C" w:rsidR="00BC686A" w:rsidRDefault="00BC686A" w:rsidP="006C383C">
      <w:pPr>
        <w:ind w:firstLineChars="100" w:firstLine="220"/>
      </w:pPr>
      <w:r w:rsidRPr="00BC686A">
        <w:t>人工呼吸器などの医療機器を使用しながら長期に生活している人々にとって、生命維持治療は「無益」ではなく、日常生活そのものを支える基盤です。もしこの概念が拡大解釈されれば、障害や疾病を理由に「生きる価値」が低いと見なされる危険があります。</w:t>
      </w:r>
    </w:p>
    <w:p w14:paraId="63452880" w14:textId="77777777" w:rsidR="00BC686A" w:rsidRPr="00BC686A" w:rsidRDefault="00BC686A" w:rsidP="00BC686A"/>
    <w:p w14:paraId="6958D4AE" w14:textId="006B5277" w:rsidR="00BC686A" w:rsidRPr="00BC686A" w:rsidRDefault="00BC686A" w:rsidP="00BC686A">
      <w:pPr>
        <w:pStyle w:val="a9"/>
        <w:numPr>
          <w:ilvl w:val="0"/>
          <w:numId w:val="3"/>
        </w:numPr>
        <w:rPr>
          <w:b/>
          <w:bCs/>
        </w:rPr>
      </w:pPr>
      <w:r w:rsidRPr="00BC686A">
        <w:rPr>
          <w:b/>
          <w:bCs/>
        </w:rPr>
        <w:t>意思決定が困難な人の権利が十分に守られないおそれ</w:t>
      </w:r>
    </w:p>
    <w:p w14:paraId="12A61920" w14:textId="5EEADBFC" w:rsidR="00F25BEF" w:rsidRDefault="00F25BEF" w:rsidP="009B000A">
      <w:pPr>
        <w:ind w:firstLineChars="100" w:firstLine="220"/>
      </w:pPr>
      <w:r>
        <w:rPr>
          <w:rFonts w:hint="eastAsia"/>
        </w:rPr>
        <w:t>重度障害者や神経難病患者の中には、意思表出に時間や支援を必要とする人が少なくありません。特に集中治療室などでは、挿管や人工呼吸器の装着により本人が意思を表明できない場合も多く、意思伝達の方法が本人特有であることもあります。</w:t>
      </w:r>
    </w:p>
    <w:p w14:paraId="2CA56EBB" w14:textId="77777777" w:rsidR="00F25BEF" w:rsidRDefault="00F25BEF" w:rsidP="009B000A">
      <w:pPr>
        <w:ind w:firstLineChars="100" w:firstLine="220"/>
      </w:pPr>
      <w:r>
        <w:rPr>
          <w:rFonts w:hint="eastAsia"/>
        </w:rPr>
        <w:t>そのため、医療者が短時間の関わりの中で患者の日常生活や意思形成の過程を十分に理解することは難しく、本人の意思を十分に確認しないまま治療中止など生命に関わる判断が行われるおそれがあります。</w:t>
      </w:r>
    </w:p>
    <w:p w14:paraId="5A701F1C" w14:textId="59266D37" w:rsidR="00BC686A" w:rsidRDefault="00F25BEF" w:rsidP="009B000A">
      <w:pPr>
        <w:ind w:firstLineChars="100" w:firstLine="220"/>
      </w:pPr>
      <w:r>
        <w:rPr>
          <w:rFonts w:hint="eastAsia"/>
        </w:rPr>
        <w:lastRenderedPageBreak/>
        <w:t>意思確認が容易でない状況を踏まえつつ、意思決定支援やコミュニケーション支援を最大限行い、本人をよく知る家族や支援者も含めた慎重な検討が必要です。十分な支援がないまま第三者のみで生命に関わる判断が行われることがあってはなりません。</w:t>
      </w:r>
    </w:p>
    <w:p w14:paraId="4C9A2CE0" w14:textId="77777777" w:rsidR="00A026E3" w:rsidRPr="00BC686A" w:rsidRDefault="00A026E3" w:rsidP="009B000A">
      <w:pPr>
        <w:ind w:firstLineChars="100" w:firstLine="220"/>
        <w:rPr>
          <w:rFonts w:hint="eastAsia"/>
        </w:rPr>
      </w:pPr>
    </w:p>
    <w:p w14:paraId="0F193FDD" w14:textId="5806CC01" w:rsidR="00BC686A" w:rsidRPr="00BC686A" w:rsidRDefault="00BC686A" w:rsidP="00BC686A">
      <w:pPr>
        <w:pStyle w:val="a9"/>
        <w:numPr>
          <w:ilvl w:val="0"/>
          <w:numId w:val="3"/>
        </w:numPr>
        <w:rPr>
          <w:b/>
          <w:bCs/>
        </w:rPr>
      </w:pPr>
      <w:r w:rsidRPr="00BC686A">
        <w:rPr>
          <w:b/>
          <w:bCs/>
        </w:rPr>
        <w:t>社会的要因による「死の選択」を助長するおそれ</w:t>
      </w:r>
    </w:p>
    <w:p w14:paraId="472A6E83" w14:textId="5F63AA6B" w:rsidR="00BC686A" w:rsidRPr="00BC686A" w:rsidRDefault="00BC686A" w:rsidP="006C383C">
      <w:r w:rsidRPr="00BC686A">
        <w:t>日本では現在、重度障害者や難病患者が地域で生活するために必要な介助体制や福祉サービスが十分とは言えません。ヘルパー不足、家族への過重な負担、経済的困難などの社会的要因により、当事者や家族が「これ以上生きることは難しい」と感じさせられてしまう状況も存在しています。</w:t>
      </w:r>
    </w:p>
    <w:p w14:paraId="41DE70FB" w14:textId="77777777" w:rsidR="00BC686A" w:rsidRPr="00BC686A" w:rsidRDefault="00BC686A" w:rsidP="00BC686A">
      <w:pPr>
        <w:ind w:firstLineChars="100" w:firstLine="220"/>
      </w:pPr>
      <w:r w:rsidRPr="00BC686A">
        <w:t>このような社会的課題が解決されないまま生命維持治療の中止が選択肢として提示されるならば、それは本人の自由な意思決定とは言えません。</w:t>
      </w:r>
    </w:p>
    <w:p w14:paraId="344DA9B0" w14:textId="77777777" w:rsidR="00BC686A" w:rsidRDefault="00BC686A" w:rsidP="00BC686A">
      <w:pPr>
        <w:rPr>
          <w:b/>
          <w:bCs/>
        </w:rPr>
      </w:pPr>
    </w:p>
    <w:p w14:paraId="0DA11B6A" w14:textId="08713447" w:rsidR="00BC686A" w:rsidRPr="00BC686A" w:rsidRDefault="00BC686A" w:rsidP="00BC686A">
      <w:pPr>
        <w:pStyle w:val="a9"/>
        <w:numPr>
          <w:ilvl w:val="0"/>
          <w:numId w:val="3"/>
        </w:numPr>
        <w:rPr>
          <w:b/>
          <w:bCs/>
        </w:rPr>
      </w:pPr>
      <w:r w:rsidRPr="00BC686A">
        <w:rPr>
          <w:b/>
          <w:bCs/>
        </w:rPr>
        <w:t>国際人権基準との整合性</w:t>
      </w:r>
    </w:p>
    <w:p w14:paraId="7A038187" w14:textId="30B65EE8" w:rsidR="00BC686A" w:rsidRPr="00BC686A" w:rsidRDefault="00BC686A" w:rsidP="006C383C">
      <w:pPr>
        <w:ind w:firstLineChars="100" w:firstLine="220"/>
      </w:pPr>
      <w:r w:rsidRPr="00BC686A">
        <w:t>日本は</w:t>
      </w:r>
      <w:r>
        <w:rPr>
          <w:rFonts w:hint="eastAsia"/>
        </w:rPr>
        <w:t>、</w:t>
      </w:r>
      <w:r w:rsidRPr="00BC686A">
        <w:t>障害者権利条約を批准しています。同条約は、障害のある人が他の人と平等に生命の権利を享有すること、そして生命に関わる医療において差別されないことを求めています。</w:t>
      </w:r>
    </w:p>
    <w:p w14:paraId="738D1F70" w14:textId="77777777" w:rsidR="00BC686A" w:rsidRPr="00BC686A" w:rsidRDefault="00BC686A" w:rsidP="00BC686A">
      <w:pPr>
        <w:ind w:firstLineChars="100" w:firstLine="220"/>
      </w:pPr>
      <w:r w:rsidRPr="00BC686A">
        <w:t>生命維持治療の判断において、障害や生活の質に関する価値判断が介在することがあれば、それは条約の理念に反するものとなりかねません。</w:t>
      </w:r>
    </w:p>
    <w:p w14:paraId="04D15C12" w14:textId="77777777" w:rsidR="00BC686A" w:rsidRDefault="00BC686A" w:rsidP="00BC686A">
      <w:pPr>
        <w:rPr>
          <w:b/>
          <w:bCs/>
        </w:rPr>
      </w:pPr>
    </w:p>
    <w:p w14:paraId="07FBEE39" w14:textId="5558FF98" w:rsidR="00BC686A" w:rsidRPr="00BC686A" w:rsidRDefault="00BC686A" w:rsidP="00BC686A">
      <w:pPr>
        <w:pStyle w:val="a9"/>
        <w:numPr>
          <w:ilvl w:val="0"/>
          <w:numId w:val="3"/>
        </w:numPr>
        <w:rPr>
          <w:b/>
          <w:bCs/>
        </w:rPr>
      </w:pPr>
      <w:r w:rsidRPr="00BC686A">
        <w:rPr>
          <w:b/>
          <w:bCs/>
        </w:rPr>
        <w:t>必要なのは「治療中止の議論」ではなく「生きる支援」</w:t>
      </w:r>
    </w:p>
    <w:p w14:paraId="3889F0A6" w14:textId="460FC2F3" w:rsidR="00BC686A" w:rsidRPr="00BC686A" w:rsidRDefault="00BC686A" w:rsidP="006C383C">
      <w:pPr>
        <w:ind w:firstLineChars="100" w:firstLine="220"/>
      </w:pPr>
      <w:r w:rsidRPr="00BC686A">
        <w:t>救急医療において最も重要なのは、まず命を救うことです。そして救命後には、在宅医療、介助制度、リハビリテーション、コミュニケーション支援などを含めた社会的支援につなぐことが必要です。「どこまで治療を続けるか」だけでなく、「どのように生き続けられる社会をつくるか」という視点が不可欠です。</w:t>
      </w:r>
    </w:p>
    <w:p w14:paraId="2CAB092C" w14:textId="77777777" w:rsidR="00BC686A" w:rsidRDefault="00BC686A" w:rsidP="00BC686A"/>
    <w:p w14:paraId="5BDA9F5F" w14:textId="1DE671DE" w:rsidR="00BC686A" w:rsidRPr="00BC686A" w:rsidRDefault="00BC686A" w:rsidP="00BC686A">
      <w:pPr>
        <w:ind w:firstLineChars="100" w:firstLine="220"/>
      </w:pPr>
      <w:r w:rsidRPr="00BC686A">
        <w:t>私たちDPI日本会議は、医療現場の課題を踏まえつつも、生命維持治療の中止に関する議論が障害者や難病患者の生命の価値を低く見る社会的メッセージにつながることを深く危惧しています。</w:t>
      </w:r>
    </w:p>
    <w:p w14:paraId="216A15EB" w14:textId="65B6CBD4" w:rsidR="00BC686A" w:rsidRPr="00BC686A" w:rsidRDefault="00BC686A" w:rsidP="00BC686A">
      <w:pPr>
        <w:ind w:firstLineChars="100" w:firstLine="220"/>
      </w:pPr>
      <w:r w:rsidRPr="00BC686A">
        <w:t>四学会に対し、当事者団体との十分な対話を行い、障害者の権利と尊厳を確実に保障する形での検討を強く求めます。そして、すべての人が安心して医療を受け、地域で生き続けられる社会の実現に向けた議論を進めることを強く求めます。</w:t>
      </w:r>
    </w:p>
    <w:sectPr w:rsidR="00BC686A" w:rsidRPr="00BC686A" w:rsidSect="00A7797A">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DE8C" w14:textId="77777777" w:rsidR="004366D6" w:rsidRDefault="004366D6" w:rsidP="00F25BEF">
      <w:pPr>
        <w:spacing w:line="240" w:lineRule="auto"/>
      </w:pPr>
      <w:r>
        <w:separator/>
      </w:r>
    </w:p>
  </w:endnote>
  <w:endnote w:type="continuationSeparator" w:id="0">
    <w:p w14:paraId="70334476" w14:textId="77777777" w:rsidR="004366D6" w:rsidRDefault="004366D6" w:rsidP="00F25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AEF3" w14:textId="77777777" w:rsidR="004366D6" w:rsidRDefault="004366D6" w:rsidP="00F25BEF">
      <w:pPr>
        <w:spacing w:line="240" w:lineRule="auto"/>
      </w:pPr>
      <w:r>
        <w:separator/>
      </w:r>
    </w:p>
  </w:footnote>
  <w:footnote w:type="continuationSeparator" w:id="0">
    <w:p w14:paraId="6BC6CA12" w14:textId="77777777" w:rsidR="004366D6" w:rsidRDefault="004366D6" w:rsidP="00F25B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C34"/>
    <w:multiLevelType w:val="multilevel"/>
    <w:tmpl w:val="67F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343"/>
    <w:multiLevelType w:val="multilevel"/>
    <w:tmpl w:val="89F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4240A"/>
    <w:multiLevelType w:val="hybridMultilevel"/>
    <w:tmpl w:val="843C88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5499140">
    <w:abstractNumId w:val="1"/>
  </w:num>
  <w:num w:numId="2" w16cid:durableId="1463570442">
    <w:abstractNumId w:val="0"/>
  </w:num>
  <w:num w:numId="3" w16cid:durableId="16293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6A"/>
    <w:rsid w:val="00180A22"/>
    <w:rsid w:val="0026700C"/>
    <w:rsid w:val="00377BE3"/>
    <w:rsid w:val="004366D6"/>
    <w:rsid w:val="00511983"/>
    <w:rsid w:val="005B2C3B"/>
    <w:rsid w:val="005C3E8F"/>
    <w:rsid w:val="006C383C"/>
    <w:rsid w:val="00952792"/>
    <w:rsid w:val="009B000A"/>
    <w:rsid w:val="00A026E3"/>
    <w:rsid w:val="00A0332D"/>
    <w:rsid w:val="00A12EAE"/>
    <w:rsid w:val="00A40C43"/>
    <w:rsid w:val="00A7797A"/>
    <w:rsid w:val="00B35B21"/>
    <w:rsid w:val="00BA283E"/>
    <w:rsid w:val="00BC686A"/>
    <w:rsid w:val="00C66502"/>
    <w:rsid w:val="00D13034"/>
    <w:rsid w:val="00DA0E81"/>
    <w:rsid w:val="00F2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62B97"/>
  <w15:chartTrackingRefBased/>
  <w15:docId w15:val="{0569770C-02D8-4330-890B-F305172D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68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8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8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68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68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68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68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68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68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8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8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8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8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8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8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8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8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8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8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8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86A"/>
    <w:pPr>
      <w:spacing w:before="160" w:after="160"/>
      <w:jc w:val="center"/>
    </w:pPr>
    <w:rPr>
      <w:i/>
      <w:iCs/>
      <w:color w:val="404040" w:themeColor="text1" w:themeTint="BF"/>
    </w:rPr>
  </w:style>
  <w:style w:type="character" w:customStyle="1" w:styleId="a8">
    <w:name w:val="引用文 (文字)"/>
    <w:basedOn w:val="a0"/>
    <w:link w:val="a7"/>
    <w:uiPriority w:val="29"/>
    <w:rsid w:val="00BC686A"/>
    <w:rPr>
      <w:i/>
      <w:iCs/>
      <w:color w:val="404040" w:themeColor="text1" w:themeTint="BF"/>
    </w:rPr>
  </w:style>
  <w:style w:type="paragraph" w:styleId="a9">
    <w:name w:val="List Paragraph"/>
    <w:basedOn w:val="a"/>
    <w:uiPriority w:val="34"/>
    <w:qFormat/>
    <w:rsid w:val="00BC686A"/>
    <w:pPr>
      <w:ind w:left="720"/>
      <w:contextualSpacing/>
    </w:pPr>
  </w:style>
  <w:style w:type="character" w:styleId="21">
    <w:name w:val="Intense Emphasis"/>
    <w:basedOn w:val="a0"/>
    <w:uiPriority w:val="21"/>
    <w:qFormat/>
    <w:rsid w:val="00BC686A"/>
    <w:rPr>
      <w:i/>
      <w:iCs/>
      <w:color w:val="0F4761" w:themeColor="accent1" w:themeShade="BF"/>
    </w:rPr>
  </w:style>
  <w:style w:type="paragraph" w:styleId="22">
    <w:name w:val="Intense Quote"/>
    <w:basedOn w:val="a"/>
    <w:next w:val="a"/>
    <w:link w:val="23"/>
    <w:uiPriority w:val="30"/>
    <w:qFormat/>
    <w:rsid w:val="00BC6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686A"/>
    <w:rPr>
      <w:i/>
      <w:iCs/>
      <w:color w:val="0F4761" w:themeColor="accent1" w:themeShade="BF"/>
    </w:rPr>
  </w:style>
  <w:style w:type="character" w:styleId="24">
    <w:name w:val="Intense Reference"/>
    <w:basedOn w:val="a0"/>
    <w:uiPriority w:val="32"/>
    <w:qFormat/>
    <w:rsid w:val="00BC686A"/>
    <w:rPr>
      <w:b/>
      <w:bCs/>
      <w:smallCaps/>
      <w:color w:val="0F4761" w:themeColor="accent1" w:themeShade="BF"/>
      <w:spacing w:val="5"/>
    </w:rPr>
  </w:style>
  <w:style w:type="paragraph" w:styleId="aa">
    <w:name w:val="Date"/>
    <w:basedOn w:val="a"/>
    <w:next w:val="a"/>
    <w:link w:val="ab"/>
    <w:uiPriority w:val="99"/>
    <w:semiHidden/>
    <w:unhideWhenUsed/>
    <w:rsid w:val="00BC686A"/>
  </w:style>
  <w:style w:type="character" w:customStyle="1" w:styleId="ab">
    <w:name w:val="日付 (文字)"/>
    <w:basedOn w:val="a0"/>
    <w:link w:val="aa"/>
    <w:uiPriority w:val="99"/>
    <w:semiHidden/>
    <w:rsid w:val="00BC686A"/>
  </w:style>
  <w:style w:type="paragraph" w:styleId="ac">
    <w:name w:val="header"/>
    <w:basedOn w:val="a"/>
    <w:link w:val="ad"/>
    <w:uiPriority w:val="99"/>
    <w:unhideWhenUsed/>
    <w:rsid w:val="00F25BEF"/>
    <w:pPr>
      <w:tabs>
        <w:tab w:val="center" w:pos="4252"/>
        <w:tab w:val="right" w:pos="8504"/>
      </w:tabs>
      <w:snapToGrid w:val="0"/>
    </w:pPr>
  </w:style>
  <w:style w:type="character" w:customStyle="1" w:styleId="ad">
    <w:name w:val="ヘッダー (文字)"/>
    <w:basedOn w:val="a0"/>
    <w:link w:val="ac"/>
    <w:uiPriority w:val="99"/>
    <w:rsid w:val="00F25BEF"/>
  </w:style>
  <w:style w:type="paragraph" w:styleId="ae">
    <w:name w:val="footer"/>
    <w:basedOn w:val="a"/>
    <w:link w:val="af"/>
    <w:uiPriority w:val="99"/>
    <w:unhideWhenUsed/>
    <w:rsid w:val="00F25BEF"/>
    <w:pPr>
      <w:tabs>
        <w:tab w:val="center" w:pos="4252"/>
        <w:tab w:val="right" w:pos="8504"/>
      </w:tabs>
      <w:snapToGrid w:val="0"/>
    </w:pPr>
  </w:style>
  <w:style w:type="character" w:customStyle="1" w:styleId="af">
    <w:name w:val="フッター (文字)"/>
    <w:basedOn w:val="a0"/>
    <w:link w:val="ae"/>
    <w:uiPriority w:val="99"/>
    <w:rsid w:val="00F25BEF"/>
  </w:style>
  <w:style w:type="paragraph" w:styleId="af0">
    <w:name w:val="Revision"/>
    <w:hidden/>
    <w:uiPriority w:val="99"/>
    <w:semiHidden/>
    <w:rsid w:val="00F25BE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917</Words>
  <Characters>928</Characters>
  <Application>Microsoft Office Word</Application>
  <DocSecurity>0</DocSecurity>
  <Lines>33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Okamoto</dc:creator>
  <cp:keywords/>
  <dc:description/>
  <cp:lastModifiedBy>笠柳大輔</cp:lastModifiedBy>
  <cp:revision>5</cp:revision>
  <dcterms:created xsi:type="dcterms:W3CDTF">2026-03-06T03:05:00Z</dcterms:created>
  <dcterms:modified xsi:type="dcterms:W3CDTF">2026-03-23T03:20:00Z</dcterms:modified>
</cp:coreProperties>
</file>