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0A340" w14:textId="77777777" w:rsidR="00945217" w:rsidRPr="00945217" w:rsidRDefault="00945217" w:rsidP="006C336C">
      <w:pPr>
        <w:jc w:val="right"/>
        <w:rPr>
          <w:rFonts w:ascii="UD デジタル 教科書体 N" w:eastAsia="UD デジタル 教科書体 N"/>
        </w:rPr>
      </w:pPr>
      <w:r>
        <w:rPr>
          <w:rFonts w:ascii="UD デジタル 教科書体 N" w:eastAsia="UD デジタル 教科書体 N" w:hint="eastAsia"/>
        </w:rPr>
        <w:t>2 0 2 5年8月25日</w:t>
      </w:r>
    </w:p>
    <w:p w14:paraId="3F952594" w14:textId="77777777" w:rsidR="00945217" w:rsidRDefault="00945217" w:rsidP="00945217">
      <w:pPr>
        <w:rPr>
          <w:rFonts w:ascii="UD デジタル 教科書体 N" w:eastAsia="UD デジタル 教科書体 N"/>
          <w:sz w:val="22"/>
        </w:rPr>
      </w:pPr>
    </w:p>
    <w:p w14:paraId="362A9D4B" w14:textId="1885F52D" w:rsidR="00945217" w:rsidRPr="008350E4" w:rsidRDefault="00945217" w:rsidP="003D3380">
      <w:pPr>
        <w:jc w:val="center"/>
        <w:rPr>
          <w:rFonts w:ascii="UD デジタル 教科書体 N" w:eastAsia="UD デジタル 教科書体 N"/>
          <w:sz w:val="22"/>
        </w:rPr>
      </w:pPr>
      <w:r w:rsidRPr="008350E4">
        <w:rPr>
          <w:rFonts w:ascii="UD デジタル 教科書体 N" w:eastAsia="UD デジタル 教科書体 N" w:hint="eastAsia"/>
          <w:sz w:val="22"/>
        </w:rPr>
        <w:t>民法（成年後見等関係</w:t>
      </w:r>
      <w:r w:rsidR="003D3380">
        <w:rPr>
          <w:rFonts w:ascii="UD デジタル 教科書体 N" w:eastAsia="UD デジタル 教科書体 N" w:hint="eastAsia"/>
          <w:sz w:val="22"/>
        </w:rPr>
        <w:t>）</w:t>
      </w:r>
      <w:r w:rsidRPr="008350E4">
        <w:rPr>
          <w:rFonts w:ascii="UD デジタル 教科書体 N" w:eastAsia="UD デジタル 教科書体 N" w:hint="eastAsia"/>
          <w:sz w:val="22"/>
        </w:rPr>
        <w:t>等の改正に関する中間試案に対する意見書</w:t>
      </w:r>
    </w:p>
    <w:p w14:paraId="4C1F11D1" w14:textId="77777777" w:rsidR="00945217" w:rsidRPr="003D3380" w:rsidRDefault="00945217" w:rsidP="00945217">
      <w:pPr>
        <w:rPr>
          <w:rFonts w:ascii="UD デジタル 教科書体 N" w:eastAsia="UD デジタル 教科書体 N"/>
        </w:rPr>
      </w:pPr>
    </w:p>
    <w:p w14:paraId="436F02FB" w14:textId="5C0C033E" w:rsidR="005E5D68" w:rsidRDefault="00945217" w:rsidP="005E5D68">
      <w:pPr>
        <w:jc w:val="right"/>
        <w:rPr>
          <w:rFonts w:ascii="UD デジタル 教科書体 N" w:eastAsia="UD デジタル 教科書体 N"/>
        </w:rPr>
      </w:pPr>
      <w:r>
        <w:rPr>
          <w:rFonts w:ascii="UD デジタル 教科書体 N" w:eastAsia="UD デジタル 教科書体 N" w:hint="eastAsia"/>
        </w:rPr>
        <w:t xml:space="preserve">（特定非営利活動法人）DPI（障害者インターナショナル）日本会議　</w:t>
      </w:r>
    </w:p>
    <w:p w14:paraId="7DEB4FF7" w14:textId="34B37E8A" w:rsidR="005E5D68" w:rsidRDefault="006C336C" w:rsidP="005E5D68">
      <w:pPr>
        <w:wordWrap w:val="0"/>
        <w:jc w:val="right"/>
        <w:rPr>
          <w:rFonts w:ascii="UD デジタル 教科書体 N" w:eastAsia="UD デジタル 教科書体 N"/>
        </w:rPr>
      </w:pPr>
      <w:r>
        <w:rPr>
          <w:rFonts w:ascii="UD デジタル 教科書体 N" w:eastAsia="UD デジタル 教科書体 N" w:hint="eastAsia"/>
        </w:rPr>
        <w:t>議</w:t>
      </w:r>
      <w:r w:rsidR="005E5D68">
        <w:rPr>
          <w:rFonts w:ascii="UD デジタル 教科書体 N" w:eastAsia="UD デジタル 教科書体 N" w:hint="eastAsia"/>
        </w:rPr>
        <w:t>長　平野みどり</w:t>
      </w:r>
    </w:p>
    <w:p w14:paraId="4A4A403A" w14:textId="77777777" w:rsidR="005E5D68" w:rsidRDefault="005E5D68" w:rsidP="005E5D68">
      <w:pPr>
        <w:ind w:right="840"/>
        <w:rPr>
          <w:rFonts w:ascii="UD デジタル 教科書体 N" w:eastAsia="UD デジタル 教科書体 N"/>
        </w:rPr>
      </w:pPr>
    </w:p>
    <w:p w14:paraId="77A2F36F" w14:textId="5028040D" w:rsidR="004E149D" w:rsidRPr="005D6147" w:rsidRDefault="00891427" w:rsidP="005E5D68">
      <w:pPr>
        <w:ind w:right="840"/>
        <w:rPr>
          <w:rFonts w:ascii="UD デジタル 教科書体 N" w:eastAsia="UD デジタル 教科書体 N"/>
          <w:bdr w:val="single" w:sz="4" w:space="0" w:color="auto"/>
        </w:rPr>
      </w:pPr>
      <w:r w:rsidRPr="005D6147">
        <w:rPr>
          <w:rFonts w:ascii="UD デジタル 教科書体 N" w:eastAsia="UD デジタル 教科書体 N" w:hint="eastAsia"/>
          <w:bdr w:val="single" w:sz="4" w:space="0" w:color="auto"/>
        </w:rPr>
        <w:t>はじめにー民法改正</w:t>
      </w:r>
      <w:r w:rsidR="00D93C94" w:rsidRPr="005D6147">
        <w:rPr>
          <w:rFonts w:ascii="UD デジタル 教科書体 N" w:eastAsia="UD デジタル 教科書体 N" w:hint="eastAsia"/>
          <w:bdr w:val="single" w:sz="4" w:space="0" w:color="auto"/>
        </w:rPr>
        <w:t>の中間試案</w:t>
      </w:r>
      <w:r w:rsidRPr="005D6147">
        <w:rPr>
          <w:rFonts w:ascii="UD デジタル 教科書体 N" w:eastAsia="UD デジタル 教科書体 N" w:hint="eastAsia"/>
          <w:bdr w:val="single" w:sz="4" w:space="0" w:color="auto"/>
        </w:rPr>
        <w:t>への意見</w:t>
      </w:r>
      <w:r w:rsidR="0031700B" w:rsidRPr="005D6147">
        <w:rPr>
          <w:rFonts w:ascii="UD デジタル 教科書体 N" w:eastAsia="UD デジタル 教科書体 N" w:hint="eastAsia"/>
          <w:bdr w:val="single" w:sz="4" w:space="0" w:color="auto"/>
        </w:rPr>
        <w:t>の前提</w:t>
      </w:r>
    </w:p>
    <w:p w14:paraId="58742771" w14:textId="77777777" w:rsidR="00891427" w:rsidRDefault="00891427" w:rsidP="005E5D68">
      <w:pPr>
        <w:ind w:right="840"/>
        <w:rPr>
          <w:rFonts w:ascii="UD デジタル 教科書体 N" w:eastAsia="UD デジタル 教科書体 N"/>
        </w:rPr>
      </w:pPr>
    </w:p>
    <w:p w14:paraId="51BC9901" w14:textId="77777777" w:rsidR="009D2819" w:rsidRDefault="005E5D68" w:rsidP="008350E4">
      <w:pPr>
        <w:ind w:firstLineChars="100" w:firstLine="210"/>
        <w:rPr>
          <w:rFonts w:ascii="UD デジタル 教科書体 N" w:eastAsia="UD デジタル 教科書体 N"/>
        </w:rPr>
      </w:pPr>
      <w:r w:rsidRPr="005E5D68">
        <w:rPr>
          <w:rFonts w:ascii="UD デジタル 教科書体 N" w:eastAsia="UD デジタル 教科書体 N" w:hint="eastAsia"/>
        </w:rPr>
        <w:t>DPI（障害者インターナショナル）日本会議は、全国89の障害当事者団体から構成され、障害の種別を越えて障害のある人もない人も共に生きるインクルーシブな社会（共生社会）の実現に向けて活動を行っている団体です。国連経済社会理事会の特別諮問資格も保有し、国連での活動等、国際的活動も幅広く行っています。</w:t>
      </w:r>
    </w:p>
    <w:p w14:paraId="3BC7F195" w14:textId="23C25685" w:rsidR="009D2819" w:rsidRDefault="009D2819" w:rsidP="008350E4">
      <w:pPr>
        <w:ind w:firstLineChars="100" w:firstLine="210"/>
        <w:rPr>
          <w:rFonts w:ascii="UD デジタル 教科書体 N" w:eastAsia="UD デジタル 教科書体 N"/>
        </w:rPr>
      </w:pPr>
      <w:r>
        <w:rPr>
          <w:rFonts w:ascii="UD デジタル 教科書体 N" w:eastAsia="UD デジタル 教科書体 N" w:hint="eastAsia"/>
        </w:rPr>
        <w:t>中間試案に対する意見を述べる前に、まずは、今回の成年後見制度の見直しについて、民法改正ではない点も含めて改革の全般的な方向性についてDPIの考え方について述べます</w:t>
      </w:r>
      <w:r w:rsidR="00A1468E">
        <w:rPr>
          <w:rFonts w:ascii="UD デジタル 教科書体 N" w:eastAsia="UD デジタル 教科書体 N" w:hint="eastAsia"/>
        </w:rPr>
        <w:t>。</w:t>
      </w:r>
    </w:p>
    <w:p w14:paraId="174D3959" w14:textId="7E46C541" w:rsidR="009D2819" w:rsidRDefault="008350E4" w:rsidP="009D2819">
      <w:pPr>
        <w:ind w:firstLineChars="100" w:firstLine="210"/>
        <w:rPr>
          <w:rFonts w:ascii="UD デジタル 教科書体 N" w:eastAsia="UD デジタル 教科書体 N"/>
        </w:rPr>
      </w:pPr>
      <w:r>
        <w:rPr>
          <w:rFonts w:ascii="UD デジタル 教科書体 N" w:eastAsia="UD デジタル 教科書体 N" w:hint="eastAsia"/>
        </w:rPr>
        <w:t>DPI</w:t>
      </w:r>
      <w:r w:rsidR="005E5D68" w:rsidRPr="005E5D68">
        <w:rPr>
          <w:rFonts w:ascii="UD デジタル 教科書体 N" w:eastAsia="UD デジタル 教科書体 N" w:hint="eastAsia"/>
        </w:rPr>
        <w:t>の活動の根底にある理念は、</w:t>
      </w:r>
      <w:r w:rsidR="00531ACE">
        <w:rPr>
          <w:rFonts w:ascii="UD デジタル 教科書体 N" w:eastAsia="UD デジタル 教科書体 N" w:hint="eastAsia"/>
        </w:rPr>
        <w:t>社会参加の不利の原因は</w:t>
      </w:r>
      <w:r w:rsidR="004F7D6A">
        <w:rPr>
          <w:rFonts w:ascii="UD デジタル 教科書体 N" w:eastAsia="UD デジタル 教科書体 N" w:hint="eastAsia"/>
        </w:rPr>
        <w:t>個人の機能障害ではなく</w:t>
      </w:r>
      <w:r w:rsidR="00531ACE">
        <w:rPr>
          <w:rFonts w:ascii="UD デジタル 教科書体 N" w:eastAsia="UD デジタル 教科書体 N" w:hint="eastAsia"/>
        </w:rPr>
        <w:t>社会環境にあ</w:t>
      </w:r>
      <w:r w:rsidR="004F7D6A">
        <w:rPr>
          <w:rFonts w:ascii="UD デジタル 教科書体 N" w:eastAsia="UD デジタル 教科書体 N" w:hint="eastAsia"/>
        </w:rPr>
        <w:t>るとする</w:t>
      </w:r>
      <w:r w:rsidR="00BF0479">
        <w:rPr>
          <w:rFonts w:ascii="UD デジタル 教科書体 N" w:eastAsia="UD デジタル 教科書体 N" w:hint="eastAsia"/>
        </w:rPr>
        <w:t>「</w:t>
      </w:r>
      <w:r w:rsidR="005E5D68" w:rsidRPr="005E5D68">
        <w:rPr>
          <w:rFonts w:ascii="UD デジタル 教科書体 N" w:eastAsia="UD デジタル 教科書体 N" w:hint="eastAsia"/>
        </w:rPr>
        <w:t>障害の社会モデル</w:t>
      </w:r>
      <w:r w:rsidR="00BF0479">
        <w:rPr>
          <w:rFonts w:ascii="UD デジタル 教科書体 N" w:eastAsia="UD デジタル 教科書体 N" w:hint="eastAsia"/>
        </w:rPr>
        <w:t>」</w:t>
      </w:r>
      <w:r w:rsidR="004F7D6A">
        <w:rPr>
          <w:rFonts w:ascii="UD デジタル 教科書体 N" w:eastAsia="UD デジタル 教科書体 N" w:hint="eastAsia"/>
        </w:rPr>
        <w:t>と、</w:t>
      </w:r>
      <w:r w:rsidR="00E94420">
        <w:rPr>
          <w:rFonts w:ascii="UD デジタル 教科書体 N" w:eastAsia="UD デジタル 教科書体 N" w:hint="eastAsia"/>
        </w:rPr>
        <w:t>障害の</w:t>
      </w:r>
      <w:r w:rsidR="004F7D6A">
        <w:rPr>
          <w:rFonts w:ascii="UD デジタル 教科書体 N" w:eastAsia="UD デジタル 教科書体 N" w:hint="eastAsia"/>
        </w:rPr>
        <w:t>社会モデル</w:t>
      </w:r>
      <w:r w:rsidR="00E94420">
        <w:rPr>
          <w:rFonts w:ascii="UD デジタル 教科書体 N" w:eastAsia="UD デジタル 教科書体 N" w:hint="eastAsia"/>
        </w:rPr>
        <w:t>を基に</w:t>
      </w:r>
      <w:r w:rsidR="00BF0479">
        <w:rPr>
          <w:rFonts w:ascii="UD デジタル 教科書体 N" w:eastAsia="UD デジタル 教科書体 N" w:hint="eastAsia"/>
        </w:rPr>
        <w:t>障害のない人と実質的に平等な法制度を確立すべきとする「障害の</w:t>
      </w:r>
      <w:r w:rsidR="005E5D68" w:rsidRPr="005E5D68">
        <w:rPr>
          <w:rFonts w:ascii="UD デジタル 教科書体 N" w:eastAsia="UD デジタル 教科書体 N" w:hint="eastAsia"/>
        </w:rPr>
        <w:t>人権モデル</w:t>
      </w:r>
      <w:r w:rsidR="00BF0479">
        <w:rPr>
          <w:rFonts w:ascii="UD デジタル 教科書体 N" w:eastAsia="UD デジタル 教科書体 N" w:hint="eastAsia"/>
        </w:rPr>
        <w:t>」</w:t>
      </w:r>
      <w:r w:rsidR="005E5D68" w:rsidRPr="005E5D68">
        <w:rPr>
          <w:rFonts w:ascii="UD デジタル 教科書体 N" w:eastAsia="UD デジタル 教科書体 N" w:hint="eastAsia"/>
        </w:rPr>
        <w:t>に即した法制度の実現</w:t>
      </w:r>
      <w:r w:rsidR="009D2819">
        <w:rPr>
          <w:rFonts w:ascii="UD デジタル 教科書体 N" w:eastAsia="UD デジタル 教科書体 N" w:hint="eastAsia"/>
        </w:rPr>
        <w:t>です。すなわち</w:t>
      </w:r>
      <w:r w:rsidR="005E5D68" w:rsidRPr="005E5D68">
        <w:rPr>
          <w:rFonts w:ascii="UD デジタル 教科書体 N" w:eastAsia="UD デジタル 教科書体 N" w:hint="eastAsia"/>
        </w:rPr>
        <w:t>障害者権利条約</w:t>
      </w:r>
      <w:r>
        <w:rPr>
          <w:rFonts w:ascii="UD デジタル 教科書体 N" w:eastAsia="UD デジタル 教科書体 N" w:hint="eastAsia"/>
        </w:rPr>
        <w:t>（以下、権利条約）</w:t>
      </w:r>
      <w:r w:rsidR="005E5D68" w:rsidRPr="005E5D68">
        <w:rPr>
          <w:rFonts w:ascii="UD デジタル 教科書体 N" w:eastAsia="UD デジタル 教科書体 N" w:hint="eastAsia"/>
        </w:rPr>
        <w:t>に規定されている障害者の権利の実現と保護</w:t>
      </w:r>
      <w:r>
        <w:rPr>
          <w:rFonts w:ascii="UD デジタル 教科書体 N" w:eastAsia="UD デジタル 教科書体 N" w:hint="eastAsia"/>
        </w:rPr>
        <w:t>となります。</w:t>
      </w:r>
    </w:p>
    <w:p w14:paraId="241E9294" w14:textId="1498DD9D" w:rsidR="0037159E" w:rsidRDefault="008350E4" w:rsidP="009D2819">
      <w:pPr>
        <w:ind w:firstLineChars="100" w:firstLine="210"/>
        <w:rPr>
          <w:rFonts w:ascii="UD デジタル 教科書体 N" w:eastAsia="UD デジタル 教科書体 N"/>
        </w:rPr>
      </w:pPr>
      <w:r>
        <w:rPr>
          <w:rFonts w:ascii="UD デジタル 教科書体 N" w:eastAsia="UD デジタル 教科書体 N" w:hint="eastAsia"/>
        </w:rPr>
        <w:t>今回の見直しは、2022年10月、国連障害者権利委員会より出された日本に対する総括所見を踏まえることが重要です。具体的には、必要な支援を受けながら、</w:t>
      </w:r>
      <w:r w:rsidR="005E5D68" w:rsidRPr="005E5D68">
        <w:rPr>
          <w:rFonts w:ascii="UD デジタル 教科書体 N" w:eastAsia="UD デジタル 教科書体 N" w:hint="eastAsia"/>
        </w:rPr>
        <w:t>どんなに重い障害の有る人も障害のない人と「平等に」</w:t>
      </w:r>
      <w:r>
        <w:rPr>
          <w:rFonts w:ascii="UD デジタル 教科書体 N" w:eastAsia="UD デジタル 教科書体 N" w:hint="eastAsia"/>
        </w:rPr>
        <w:t>自らのことは自らが決めること</w:t>
      </w:r>
      <w:r w:rsidR="007E7D31">
        <w:rPr>
          <w:rFonts w:ascii="UD デジタル 教科書体 N" w:eastAsia="UD デジタル 教科書体 N" w:hint="eastAsia"/>
        </w:rPr>
        <w:t>（</w:t>
      </w:r>
      <w:r w:rsidR="004E7244">
        <w:rPr>
          <w:rFonts w:ascii="UD デジタル 教科書体 N" w:eastAsia="UD デジタル 教科書体 N" w:hint="eastAsia"/>
        </w:rPr>
        <w:t>自己決定。条約上は</w:t>
      </w:r>
      <w:r w:rsidR="007E7D31">
        <w:rPr>
          <w:rFonts w:ascii="UD デジタル 教科書体 N" w:eastAsia="UD デジタル 教科書体 N" w:hint="eastAsia"/>
        </w:rPr>
        <w:t>自律）</w:t>
      </w:r>
      <w:r>
        <w:rPr>
          <w:rFonts w:ascii="UD デジタル 教科書体 N" w:eastAsia="UD デジタル 教科書体 N" w:hint="eastAsia"/>
        </w:rPr>
        <w:t>（権利条約第3条）、</w:t>
      </w:r>
      <w:r w:rsidR="005E5D68" w:rsidRPr="005E5D68">
        <w:rPr>
          <w:rFonts w:ascii="UD デジタル 教科書体 N" w:eastAsia="UD デジタル 教科書体 N" w:hint="eastAsia"/>
        </w:rPr>
        <w:t>入所施設や病院ではなく地域で暮らせるインクルーシブ社会の実現（</w:t>
      </w:r>
      <w:r>
        <w:rPr>
          <w:rFonts w:ascii="UD デジタル 教科書体 N" w:eastAsia="UD デジタル 教科書体 N" w:hint="eastAsia"/>
        </w:rPr>
        <w:t>同</w:t>
      </w:r>
      <w:r w:rsidR="005E5D68" w:rsidRPr="005E5D68">
        <w:rPr>
          <w:rFonts w:ascii="UD デジタル 教科書体 N" w:eastAsia="UD デジタル 教科書体 N" w:hint="eastAsia"/>
        </w:rPr>
        <w:t>第19条関連）</w:t>
      </w:r>
      <w:r>
        <w:rPr>
          <w:rFonts w:ascii="UD デジタル 教科書体 N" w:eastAsia="UD デジタル 教科書体 N" w:hint="eastAsia"/>
        </w:rPr>
        <w:t>、</w:t>
      </w:r>
      <w:r w:rsidR="005E5D68" w:rsidRPr="005E5D68">
        <w:rPr>
          <w:rFonts w:ascii="UD デジタル 教科書体 N" w:eastAsia="UD デジタル 教科書体 N" w:hint="eastAsia"/>
        </w:rPr>
        <w:t>障害に基づく差別（障害に基づく区別・排除・制限／合理的配慮の不提供）の解消</w:t>
      </w:r>
      <w:r>
        <w:rPr>
          <w:rFonts w:ascii="UD デジタル 教科書体 N" w:eastAsia="UD デジタル 教科書体 N" w:hint="eastAsia"/>
        </w:rPr>
        <w:t>（同第5条他）、</w:t>
      </w:r>
      <w:r w:rsidR="005E5D68" w:rsidRPr="005E5D68">
        <w:rPr>
          <w:rFonts w:ascii="UD デジタル 教科書体 N" w:eastAsia="UD デジタル 教科書体 N" w:hint="eastAsia"/>
        </w:rPr>
        <w:t>精神障害者の強制入院制度の廃止</w:t>
      </w:r>
      <w:r>
        <w:rPr>
          <w:rFonts w:ascii="UD デジタル 教科書体 N" w:eastAsia="UD デジタル 教科書体 N" w:hint="eastAsia"/>
        </w:rPr>
        <w:t>（同第14条）</w:t>
      </w:r>
      <w:r w:rsidR="005E5D68" w:rsidRPr="005E5D68">
        <w:rPr>
          <w:rFonts w:ascii="UD デジタル 教科書体 N" w:eastAsia="UD デジタル 教科書体 N" w:hint="eastAsia"/>
        </w:rPr>
        <w:t>や障害の有無で分けられないインクルーシブ教育の実現</w:t>
      </w:r>
      <w:r>
        <w:rPr>
          <w:rFonts w:ascii="UD デジタル 教科書体 N" w:eastAsia="UD デジタル 教科書体 N" w:hint="eastAsia"/>
        </w:rPr>
        <w:t>（同第24条）などがあげられます。</w:t>
      </w:r>
      <w:r w:rsidR="0037159E">
        <w:rPr>
          <w:rFonts w:ascii="UD デジタル 教科書体 N" w:eastAsia="UD デジタル 教科書体 N" w:hint="eastAsia"/>
        </w:rPr>
        <w:t xml:space="preserve">　</w:t>
      </w:r>
    </w:p>
    <w:p w14:paraId="008F66D0" w14:textId="60289656" w:rsidR="005E5D68" w:rsidRDefault="0031700B" w:rsidP="008350E4">
      <w:pPr>
        <w:ind w:firstLineChars="100" w:firstLine="210"/>
        <w:rPr>
          <w:rFonts w:ascii="UD デジタル 教科書体 N" w:eastAsia="UD デジタル 教科書体 N"/>
        </w:rPr>
      </w:pPr>
      <w:r>
        <w:rPr>
          <w:rFonts w:ascii="UD デジタル 教科書体 N" w:eastAsia="UD デジタル 教科書体 N" w:hint="eastAsia"/>
        </w:rPr>
        <w:t>どんなに障害が重くても、</w:t>
      </w:r>
      <w:r w:rsidR="006B597A">
        <w:rPr>
          <w:rFonts w:ascii="UD デジタル 教科書体 N" w:eastAsia="UD デジタル 教科書体 N" w:hint="eastAsia"/>
        </w:rPr>
        <w:t>必要な支援を受けながら障害のない人と「ともに」生きることができる法制度の実現に</w:t>
      </w:r>
      <w:r w:rsidR="0037159E">
        <w:rPr>
          <w:rFonts w:ascii="UD デジタル 教科書体 N" w:eastAsia="UD デジタル 教科書体 N" w:hint="eastAsia"/>
        </w:rPr>
        <w:t>は</w:t>
      </w:r>
      <w:r w:rsidR="006B597A">
        <w:rPr>
          <w:rFonts w:ascii="UD デジタル 教科書体 N" w:eastAsia="UD デジタル 教科書体 N" w:hint="eastAsia"/>
        </w:rPr>
        <w:t>、</w:t>
      </w:r>
      <w:r w:rsidR="00040AA2" w:rsidRPr="005E5D68">
        <w:rPr>
          <w:rFonts w:ascii="UD デジタル 教科書体 N" w:eastAsia="UD デジタル 教科書体 N" w:hint="eastAsia"/>
        </w:rPr>
        <w:t>全ての人の法的能力（行為能力・権利能力）の承認とそれを支える支援体制の構築</w:t>
      </w:r>
      <w:r w:rsidR="00040AA2">
        <w:rPr>
          <w:rFonts w:ascii="UD デジタル 教科書体 N" w:eastAsia="UD デジタル 教科書体 N" w:hint="eastAsia"/>
        </w:rPr>
        <w:t>（同第12条他）が必要であり、</w:t>
      </w:r>
      <w:r w:rsidR="006B597A">
        <w:rPr>
          <w:rFonts w:ascii="UD デジタル 教科書体 N" w:eastAsia="UD デジタル 教科書体 N" w:hint="eastAsia"/>
        </w:rPr>
        <w:t>今回の成年後見制度の見直し＝民法改正は重要な一歩と考えます。</w:t>
      </w:r>
    </w:p>
    <w:p w14:paraId="653F108C" w14:textId="73757C75" w:rsidR="00FB2AB9" w:rsidRPr="00FB2AB9" w:rsidRDefault="00130F00" w:rsidP="003F7509">
      <w:pPr>
        <w:ind w:firstLineChars="100" w:firstLine="210"/>
        <w:rPr>
          <w:rFonts w:ascii="UD デジタル 教科書体 N" w:eastAsia="UD デジタル 教科書体 N"/>
        </w:rPr>
      </w:pPr>
      <w:r>
        <w:rPr>
          <w:rFonts w:ascii="UD デジタル 教科書体 N" w:eastAsia="UD デジタル 教科書体 N" w:hint="eastAsia"/>
        </w:rPr>
        <w:t>しかしながら、障害者の</w:t>
      </w:r>
      <w:r w:rsidR="009A426A">
        <w:rPr>
          <w:rFonts w:ascii="UD デジタル 教科書体 N" w:eastAsia="UD デジタル 教科書体 N" w:hint="eastAsia"/>
        </w:rPr>
        <w:t>法的能力の承認と能力の行使</w:t>
      </w:r>
      <w:r>
        <w:rPr>
          <w:rFonts w:ascii="UD デジタル 教科書体 N" w:eastAsia="UD デジタル 教科書体 N" w:hint="eastAsia"/>
        </w:rPr>
        <w:t>のためには、</w:t>
      </w:r>
      <w:r w:rsidR="00E3696E">
        <w:rPr>
          <w:rFonts w:ascii="UD デジタル 教科書体 N" w:eastAsia="UD デジタル 教科書体 N" w:hint="eastAsia"/>
        </w:rPr>
        <w:t>今回の</w:t>
      </w:r>
      <w:r>
        <w:rPr>
          <w:rFonts w:ascii="UD デジタル 教科書体 N" w:eastAsia="UD デジタル 教科書体 N" w:hint="eastAsia"/>
        </w:rPr>
        <w:t>民法の改正以外にも、社会福祉制度の充実や消費者保護制度の拡充</w:t>
      </w:r>
      <w:r w:rsidR="00E3696E">
        <w:rPr>
          <w:rFonts w:ascii="UD デジタル 教科書体 N" w:eastAsia="UD デジタル 教科書体 N" w:hint="eastAsia"/>
        </w:rPr>
        <w:t>など</w:t>
      </w:r>
      <w:r w:rsidR="00FB2AB9">
        <w:rPr>
          <w:rFonts w:ascii="UD デジタル 教科書体 N" w:eastAsia="UD デジタル 教科書体 N" w:hint="eastAsia"/>
        </w:rPr>
        <w:t>、</w:t>
      </w:r>
      <w:r w:rsidR="00FB2AB9" w:rsidRPr="00FB2AB9">
        <w:rPr>
          <w:rFonts w:ascii="UD デジタル 教科書体 N" w:eastAsia="UD デジタル 教科書体 N" w:hint="eastAsia"/>
        </w:rPr>
        <w:t>意思決定支援</w:t>
      </w:r>
      <w:r w:rsidR="00547355">
        <w:rPr>
          <w:rFonts w:ascii="UD デジタル 教科書体 N" w:eastAsia="UD デジタル 教科書体 N" w:hint="eastAsia"/>
        </w:rPr>
        <w:t>や</w:t>
      </w:r>
      <w:r w:rsidR="00753F28">
        <w:rPr>
          <w:rFonts w:ascii="UD デジタル 教科書体 N" w:eastAsia="UD デジタル 教科書体 N" w:hint="eastAsia"/>
        </w:rPr>
        <w:t>権利侵害の防止</w:t>
      </w:r>
      <w:r w:rsidR="00FB2AB9" w:rsidRPr="00FB2AB9">
        <w:rPr>
          <w:rFonts w:ascii="UD デジタル 教科書体 N" w:eastAsia="UD デジタル 教科書体 N" w:hint="eastAsia"/>
        </w:rPr>
        <w:t>体制を確立・強化していくこと</w:t>
      </w:r>
      <w:r w:rsidR="008416D1">
        <w:rPr>
          <w:rFonts w:ascii="UD デジタル 教科書体 N" w:eastAsia="UD デジタル 教科書体 N" w:hint="eastAsia"/>
        </w:rPr>
        <w:t>を</w:t>
      </w:r>
      <w:r w:rsidR="00FB2AB9" w:rsidRPr="00FB2AB9">
        <w:rPr>
          <w:rFonts w:ascii="UD デジタル 教科書体 N" w:eastAsia="UD デジタル 教科書体 N" w:hint="eastAsia"/>
        </w:rPr>
        <w:t>同時並行で行うことが必要</w:t>
      </w:r>
      <w:r w:rsidR="00FB2AB9">
        <w:rPr>
          <w:rFonts w:ascii="UD デジタル 教科書体 N" w:eastAsia="UD デジタル 教科書体 N" w:hint="eastAsia"/>
        </w:rPr>
        <w:t>です</w:t>
      </w:r>
      <w:r w:rsidR="00FB2AB9" w:rsidRPr="00FB2AB9">
        <w:rPr>
          <w:rFonts w:ascii="UD デジタル 教科書体 N" w:eastAsia="UD デジタル 教科書体 N" w:hint="eastAsia"/>
        </w:rPr>
        <w:t>。</w:t>
      </w:r>
      <w:r w:rsidR="00607215">
        <w:rPr>
          <w:rFonts w:ascii="UD デジタル 教科書体 N" w:eastAsia="UD デジタル 教科書体 N" w:hint="eastAsia"/>
        </w:rPr>
        <w:t>例えば、重度訪問介護の対象を拡大すること</w:t>
      </w:r>
      <w:r w:rsidR="002F0FA8">
        <w:rPr>
          <w:rFonts w:ascii="UD デジタル 教科書体 N" w:eastAsia="UD デジタル 教科書体 N" w:hint="eastAsia"/>
        </w:rPr>
        <w:t>や</w:t>
      </w:r>
      <w:r w:rsidR="00607215" w:rsidRPr="00FB2AB9">
        <w:rPr>
          <w:rFonts w:ascii="UD デジタル 教科書体 N" w:eastAsia="UD デジタル 教科書体 N" w:hint="eastAsia"/>
        </w:rPr>
        <w:t>日常生活自立支援事業</w:t>
      </w:r>
      <w:r w:rsidR="002F0FA8">
        <w:rPr>
          <w:rFonts w:ascii="UD デジタル 教科書体 N" w:eastAsia="UD デジタル 教科書体 N" w:hint="eastAsia"/>
        </w:rPr>
        <w:t>の拡充が求められます。</w:t>
      </w:r>
      <w:r w:rsidR="00607215">
        <w:rPr>
          <w:rFonts w:ascii="UD デジタル 教科書体 N" w:eastAsia="UD デジタル 教科書体 N" w:hint="eastAsia"/>
        </w:rPr>
        <w:t>また</w:t>
      </w:r>
      <w:r w:rsidR="00FB2AB9">
        <w:rPr>
          <w:rFonts w:ascii="UD デジタル 教科書体 N" w:eastAsia="UD デジタル 教科書体 N" w:hint="eastAsia"/>
        </w:rPr>
        <w:t>、</w:t>
      </w:r>
      <w:r w:rsidR="00FB2AB9" w:rsidRPr="00FB2AB9">
        <w:rPr>
          <w:rFonts w:ascii="UD デジタル 教科書体 N" w:eastAsia="UD デジタル 教科書体 N" w:hint="eastAsia"/>
        </w:rPr>
        <w:t>障害者の</w:t>
      </w:r>
      <w:r w:rsidR="00FB2AB9" w:rsidRPr="00FB2AB9">
        <w:rPr>
          <w:rFonts w:ascii="UD デジタル 教科書体 N" w:eastAsia="UD デジタル 教科書体 N" w:hint="eastAsia"/>
        </w:rPr>
        <w:lastRenderedPageBreak/>
        <w:t>権利を十分に理解した権利擁護のための人材を育成し、権利擁護のための公的な制度の創設</w:t>
      </w:r>
      <w:r w:rsidR="003F7509">
        <w:rPr>
          <w:rFonts w:ascii="UD デジタル 教科書体 N" w:eastAsia="UD デジタル 教科書体 N" w:hint="eastAsia"/>
        </w:rPr>
        <w:t>なども必要です。</w:t>
      </w:r>
    </w:p>
    <w:p w14:paraId="198EF012" w14:textId="414BD59B" w:rsidR="008350E4" w:rsidRDefault="00753F28" w:rsidP="00FB2AB9">
      <w:pPr>
        <w:ind w:firstLineChars="100" w:firstLine="210"/>
        <w:rPr>
          <w:rFonts w:ascii="UD デジタル 教科書体 N" w:eastAsia="UD デジタル 教科書体 N"/>
        </w:rPr>
      </w:pPr>
      <w:r>
        <w:rPr>
          <w:rFonts w:ascii="UD デジタル 教科書体 N" w:eastAsia="UD デジタル 教科書体 N" w:hint="eastAsia"/>
        </w:rPr>
        <w:t>以上を前提として、以下、</w:t>
      </w:r>
      <w:r w:rsidR="0010731B">
        <w:rPr>
          <w:rFonts w:ascii="UD デジタル 教科書体 N" w:eastAsia="UD デジタル 教科書体 N" w:hint="eastAsia"/>
        </w:rPr>
        <w:t>中間試案に対する意見を述べます。</w:t>
      </w:r>
    </w:p>
    <w:p w14:paraId="21626203" w14:textId="77777777" w:rsidR="0010731B" w:rsidRDefault="0010731B" w:rsidP="0010731B">
      <w:pPr>
        <w:rPr>
          <w:rFonts w:ascii="UD デジタル 教科書体 N" w:eastAsia="UD デジタル 教科書体 N"/>
        </w:rPr>
      </w:pPr>
    </w:p>
    <w:p w14:paraId="521F9F96" w14:textId="6B7D864B" w:rsidR="005E3EBD" w:rsidRPr="005D6147" w:rsidRDefault="005D6147" w:rsidP="0010731B">
      <w:pPr>
        <w:rPr>
          <w:rFonts w:ascii="UD デジタル 教科書体 N" w:eastAsia="UD デジタル 教科書体 N"/>
          <w:bdr w:val="single" w:sz="4" w:space="0" w:color="auto"/>
        </w:rPr>
      </w:pPr>
      <w:r w:rsidRPr="005D6147">
        <w:rPr>
          <w:rFonts w:ascii="UD デジタル 教科書体 N" w:eastAsia="UD デジタル 教科書体 N" w:hint="eastAsia"/>
          <w:bdr w:val="single" w:sz="4" w:space="0" w:color="auto"/>
        </w:rPr>
        <w:t>中間試案への意見</w:t>
      </w:r>
    </w:p>
    <w:p w14:paraId="77D86E0F" w14:textId="77777777" w:rsidR="00DB556C" w:rsidRDefault="00DB556C" w:rsidP="00DB556C">
      <w:pPr>
        <w:rPr>
          <w:rFonts w:ascii="UD デジタル 教科書体 N" w:eastAsia="UD デジタル 教科書体 N"/>
        </w:rPr>
      </w:pPr>
    </w:p>
    <w:p w14:paraId="1EB15803" w14:textId="6C54FC91" w:rsidR="00DB556C" w:rsidRDefault="00DB556C" w:rsidP="00DB556C">
      <w:pPr>
        <w:rPr>
          <w:rFonts w:ascii="UD デジタル 教科書体 N" w:eastAsia="UD デジタル 教科書体 N"/>
          <w:shd w:val="pct15" w:color="auto" w:fill="FFFFFF"/>
        </w:rPr>
      </w:pPr>
      <w:r>
        <w:rPr>
          <w:rFonts w:ascii="UD デジタル 教科書体 N" w:eastAsia="UD デジタル 教科書体 N" w:hint="eastAsia"/>
          <w:shd w:val="pct15" w:color="auto" w:fill="FFFFFF"/>
        </w:rPr>
        <w:t>■</w:t>
      </w:r>
      <w:r w:rsidRPr="00DB556C">
        <w:rPr>
          <w:rFonts w:ascii="UD デジタル 教科書体 N" w:eastAsia="UD デジタル 教科書体 N" w:hint="eastAsia"/>
          <w:shd w:val="pct15" w:color="auto" w:fill="FFFFFF"/>
        </w:rPr>
        <w:t>前注 １ 用語について</w:t>
      </w:r>
    </w:p>
    <w:p w14:paraId="598B5B85" w14:textId="710E8C2B" w:rsidR="000D23A7" w:rsidRDefault="00243EAD" w:rsidP="00ED5224">
      <w:pPr>
        <w:ind w:firstLineChars="100" w:firstLine="210"/>
        <w:rPr>
          <w:rFonts w:ascii="UD デジタル 教科書体 N" w:eastAsia="UD デジタル 教科書体 N"/>
        </w:rPr>
      </w:pPr>
      <w:r w:rsidRPr="00ED5224">
        <w:rPr>
          <w:rFonts w:ascii="UD デジタル 教科書体 N" w:eastAsia="UD デジタル 教科書体 N" w:hint="eastAsia"/>
        </w:rPr>
        <w:t>新制度</w:t>
      </w:r>
      <w:r w:rsidR="00ED5224" w:rsidRPr="00ED5224">
        <w:rPr>
          <w:rFonts w:ascii="UD デジタル 教科書体 N" w:eastAsia="UD デジタル 教科書体 N" w:hint="eastAsia"/>
        </w:rPr>
        <w:t>における</w:t>
      </w:r>
      <w:r w:rsidRPr="00ED5224">
        <w:rPr>
          <w:rFonts w:ascii="UD デジタル 教科書体 N" w:eastAsia="UD デジタル 教科書体 N" w:hint="eastAsia"/>
        </w:rPr>
        <w:t>代理権や同意権等を付与される者</w:t>
      </w:r>
      <w:r w:rsidR="00ED5224">
        <w:rPr>
          <w:rFonts w:ascii="UD デジタル 教科書体 N" w:eastAsia="UD デジタル 教科書体 N" w:hint="eastAsia"/>
        </w:rPr>
        <w:t>につき、「保護者」</w:t>
      </w:r>
      <w:r w:rsidR="00060F1A">
        <w:rPr>
          <w:rFonts w:ascii="UD デジタル 教科書体 N" w:eastAsia="UD デジタル 教科書体 N" w:hint="eastAsia"/>
        </w:rPr>
        <w:t>とい</w:t>
      </w:r>
      <w:r w:rsidR="00ED5224">
        <w:rPr>
          <w:rFonts w:ascii="UD デジタル 教科書体 N" w:eastAsia="UD デジタル 教科書体 N" w:hint="eastAsia"/>
        </w:rPr>
        <w:t>う名称は適切ではないと考える。</w:t>
      </w:r>
      <w:r w:rsidR="000D23A7">
        <w:rPr>
          <w:rFonts w:ascii="UD デジタル 教科書体 N" w:eastAsia="UD デジタル 教科書体 N" w:hint="eastAsia"/>
        </w:rPr>
        <w:t>障害者の権利を擁護</w:t>
      </w:r>
      <w:r w:rsidR="00EF1CEF">
        <w:rPr>
          <w:rFonts w:ascii="UD デジタル 教科書体 N" w:eastAsia="UD デジタル 教科書体 N" w:hint="eastAsia"/>
        </w:rPr>
        <w:t>（保障）</w:t>
      </w:r>
      <w:r w:rsidR="000D23A7">
        <w:rPr>
          <w:rFonts w:ascii="UD デジタル 教科書体 N" w:eastAsia="UD デジタル 教科書体 N" w:hint="eastAsia"/>
        </w:rPr>
        <w:t>するための制度であるということ</w:t>
      </w:r>
      <w:r w:rsidR="006C2C09">
        <w:rPr>
          <w:rFonts w:ascii="UD デジタル 教科書体 N" w:eastAsia="UD デジタル 教科書体 N" w:hint="eastAsia"/>
        </w:rPr>
        <w:t>、</w:t>
      </w:r>
      <w:r w:rsidR="00035F9E">
        <w:rPr>
          <w:rFonts w:ascii="UD デジタル 教科書体 N" w:eastAsia="UD デジタル 教科書体 N" w:hint="eastAsia"/>
        </w:rPr>
        <w:t>非自発的入院制度を想起させる</w:t>
      </w:r>
      <w:r w:rsidR="006C2C09">
        <w:rPr>
          <w:rFonts w:ascii="UD デジタル 教科書体 N" w:eastAsia="UD デジタル 教科書体 N" w:hint="eastAsia"/>
        </w:rPr>
        <w:t>精神保健福祉法上の</w:t>
      </w:r>
      <w:r w:rsidR="00420835">
        <w:rPr>
          <w:rFonts w:ascii="UD デジタル 教科書体 N" w:eastAsia="UD デジタル 教科書体 N" w:hint="eastAsia"/>
        </w:rPr>
        <w:t>旧</w:t>
      </w:r>
      <w:r w:rsidR="006C2C09">
        <w:rPr>
          <w:rFonts w:ascii="UD デジタル 教科書体 N" w:eastAsia="UD デジタル 教科書体 N" w:hint="eastAsia"/>
        </w:rPr>
        <w:t>「保護者」制度</w:t>
      </w:r>
      <w:r w:rsidR="00035F9E">
        <w:rPr>
          <w:rFonts w:ascii="UD デジタル 教科書体 N" w:eastAsia="UD デジタル 教科書体 N" w:hint="eastAsia"/>
        </w:rPr>
        <w:t>や</w:t>
      </w:r>
      <w:r w:rsidR="00420835">
        <w:rPr>
          <w:rFonts w:ascii="UD デジタル 教科書体 N" w:eastAsia="UD デジタル 教科書体 N" w:hint="eastAsia"/>
        </w:rPr>
        <w:t>現行</w:t>
      </w:r>
      <w:r w:rsidR="00035F9E">
        <w:rPr>
          <w:rFonts w:ascii="UD デジタル 教科書体 N" w:eastAsia="UD デジタル 教科書体 N" w:hint="eastAsia"/>
        </w:rPr>
        <w:t>、</w:t>
      </w:r>
      <w:r w:rsidR="00420835">
        <w:rPr>
          <w:rFonts w:ascii="UD デジタル 教科書体 N" w:eastAsia="UD デジタル 教科書体 N" w:hint="eastAsia"/>
        </w:rPr>
        <w:t>医療保護入院</w:t>
      </w:r>
      <w:r w:rsidR="006C2C09">
        <w:rPr>
          <w:rFonts w:ascii="UD デジタル 教科書体 N" w:eastAsia="UD デジタル 教科書体 N" w:hint="eastAsia"/>
        </w:rPr>
        <w:t>を想起させること</w:t>
      </w:r>
      <w:r w:rsidR="00727440">
        <w:rPr>
          <w:rFonts w:ascii="UD デジタル 教科書体 N" w:eastAsia="UD デジタル 教科書体 N" w:hint="eastAsia"/>
        </w:rPr>
        <w:t>などが理由である</w:t>
      </w:r>
      <w:r w:rsidR="00060F1A">
        <w:rPr>
          <w:rFonts w:ascii="UD デジタル 教科書体 N" w:eastAsia="UD デジタル 教科書体 N" w:hint="eastAsia"/>
        </w:rPr>
        <w:t>（本</w:t>
      </w:r>
      <w:r w:rsidR="00C7278F">
        <w:rPr>
          <w:rFonts w:ascii="UD デジタル 教科書体 N" w:eastAsia="UD デジタル 教科書体 N" w:hint="eastAsia"/>
        </w:rPr>
        <w:t>DPIの</w:t>
      </w:r>
      <w:r w:rsidR="00060F1A">
        <w:rPr>
          <w:rFonts w:ascii="UD デジタル 教科書体 N" w:eastAsia="UD デジタル 教科書体 N" w:hint="eastAsia"/>
        </w:rPr>
        <w:t>意見では「保護者」</w:t>
      </w:r>
      <w:r w:rsidR="00C7278F">
        <w:rPr>
          <w:rFonts w:ascii="UD デジタル 教科書体 N" w:eastAsia="UD デジタル 教科書体 N" w:hint="eastAsia"/>
        </w:rPr>
        <w:t>は中間試案の意で使用する</w:t>
      </w:r>
      <w:r w:rsidR="00060F1A">
        <w:rPr>
          <w:rFonts w:ascii="UD デジタル 教科書体 N" w:eastAsia="UD デジタル 教科書体 N" w:hint="eastAsia"/>
        </w:rPr>
        <w:t>）</w:t>
      </w:r>
      <w:r w:rsidR="00C7278F">
        <w:rPr>
          <w:rFonts w:ascii="UD デジタル 教科書体 N" w:eastAsia="UD デジタル 教科書体 N" w:hint="eastAsia"/>
        </w:rPr>
        <w:t>。</w:t>
      </w:r>
    </w:p>
    <w:p w14:paraId="203BFE8D" w14:textId="7E255EDD" w:rsidR="00DB556C" w:rsidRDefault="00DB556C" w:rsidP="00DB556C">
      <w:pPr>
        <w:rPr>
          <w:rFonts w:ascii="UD デジタル 教科書体 N" w:eastAsia="UD デジタル 教科書体 N"/>
        </w:rPr>
      </w:pPr>
    </w:p>
    <w:p w14:paraId="3610FCB8" w14:textId="2B6D0ABA" w:rsidR="0010731B" w:rsidRPr="00DB556C" w:rsidRDefault="00DB556C" w:rsidP="0010731B">
      <w:pPr>
        <w:rPr>
          <w:rFonts w:ascii="UD デジタル 教科書体 N" w:eastAsia="UD デジタル 教科書体 N"/>
          <w:shd w:val="pct15" w:color="auto" w:fill="FFFFFF"/>
        </w:rPr>
      </w:pPr>
      <w:r>
        <w:rPr>
          <w:rFonts w:ascii="UD デジタル 教科書体 N" w:eastAsia="UD デジタル 教科書体 N" w:hint="eastAsia"/>
          <w:shd w:val="pct15" w:color="auto" w:fill="FFFFFF"/>
        </w:rPr>
        <w:t>■</w:t>
      </w:r>
      <w:r w:rsidR="005E3EBD" w:rsidRPr="00DB556C">
        <w:rPr>
          <w:rFonts w:ascii="UD デジタル 教科書体 N" w:eastAsia="UD デジタル 教科書体 N" w:hint="eastAsia"/>
          <w:shd w:val="pct15" w:color="auto" w:fill="FFFFFF"/>
        </w:rPr>
        <w:t>第</w:t>
      </w:r>
      <w:r w:rsidR="005E3EBD" w:rsidRPr="00DB556C">
        <w:rPr>
          <w:rFonts w:ascii="UD デジタル 教科書体 N" w:eastAsia="UD デジタル 教科書体 N"/>
          <w:shd w:val="pct15" w:color="auto" w:fill="FFFFFF"/>
        </w:rPr>
        <w:t>1の１（１）開始の要件及び効果（試案P.１－４）</w:t>
      </w:r>
    </w:p>
    <w:p w14:paraId="7906D157" w14:textId="1631AAF0" w:rsidR="0010731B" w:rsidRDefault="00727440" w:rsidP="0010731B">
      <w:pPr>
        <w:rPr>
          <w:rFonts w:ascii="UD デジタル 教科書体 N" w:eastAsia="UD デジタル 教科書体 N"/>
        </w:rPr>
      </w:pPr>
      <w:r>
        <w:rPr>
          <w:rFonts w:ascii="UD デジタル 教科書体 N" w:eastAsia="UD デジタル 教科書体 N" w:hint="eastAsia"/>
        </w:rPr>
        <w:t xml:space="preserve">　</w:t>
      </w:r>
    </w:p>
    <w:p w14:paraId="53A30C52" w14:textId="5390B4CD" w:rsidR="007617F6" w:rsidRPr="007617F6" w:rsidRDefault="007617F6" w:rsidP="007617F6">
      <w:pPr>
        <w:rPr>
          <w:rFonts w:ascii="UD デジタル 教科書体 N" w:eastAsia="UD デジタル 教科書体 N"/>
        </w:rPr>
      </w:pPr>
      <w:r>
        <w:rPr>
          <w:rFonts w:ascii="UD デジタル 教科書体 N" w:eastAsia="UD デジタル 教科書体 N" w:hint="eastAsia"/>
        </w:rPr>
        <w:t xml:space="preserve">　</w:t>
      </w:r>
      <w:r w:rsidRPr="007617F6">
        <w:rPr>
          <w:rFonts w:ascii="UD デジタル 教科書体 N" w:eastAsia="UD デジタル 教科書体 N" w:hint="eastAsia"/>
        </w:rPr>
        <w:t>この中では乙</w:t>
      </w:r>
      <w:r w:rsidRPr="007617F6">
        <w:rPr>
          <w:rFonts w:ascii="UD デジタル 教科書体 N" w:eastAsia="UD デジタル 教科書体 N"/>
        </w:rPr>
        <w:t>1案（試案P.２）</w:t>
      </w:r>
      <w:r>
        <w:rPr>
          <w:rFonts w:ascii="UD デジタル 教科書体 N" w:eastAsia="UD デジタル 教科書体 N" w:hint="eastAsia"/>
        </w:rPr>
        <w:t>に賛成する。</w:t>
      </w:r>
    </w:p>
    <w:p w14:paraId="3D68A880" w14:textId="1985561A" w:rsidR="00856BC6" w:rsidRDefault="007617F6" w:rsidP="00856BC6">
      <w:pPr>
        <w:ind w:firstLineChars="100" w:firstLine="210"/>
        <w:rPr>
          <w:rFonts w:ascii="UD デジタル 教科書体 N" w:eastAsia="UD デジタル 教科書体 N"/>
        </w:rPr>
      </w:pPr>
      <w:r w:rsidRPr="007617F6">
        <w:rPr>
          <w:rFonts w:ascii="UD デジタル 教科書体 N" w:eastAsia="UD デジタル 教科書体 N" w:hint="eastAsia"/>
        </w:rPr>
        <w:t>乙</w:t>
      </w:r>
      <w:r w:rsidRPr="007617F6">
        <w:rPr>
          <w:rFonts w:ascii="UD デジタル 教科書体 N" w:eastAsia="UD デジタル 教科書体 N"/>
        </w:rPr>
        <w:t>1案は、判断能力について「事理弁識能力が不十分であること」の場合と、「事理弁識能力を欠く</w:t>
      </w:r>
      <w:r w:rsidR="00135DAD">
        <w:rPr>
          <w:rFonts w:ascii="UD デジタル 教科書体 N" w:eastAsia="UD デジタル 教科書体 N" w:hint="eastAsia"/>
        </w:rPr>
        <w:t>常況</w:t>
      </w:r>
      <w:r w:rsidRPr="007617F6">
        <w:rPr>
          <w:rFonts w:ascii="UD デジタル 教科書体 N" w:eastAsia="UD デジタル 教科書体 N"/>
        </w:rPr>
        <w:t>」の二つを基本的に分けないで、</w:t>
      </w:r>
      <w:r w:rsidRPr="00106034">
        <w:rPr>
          <w:rFonts w:ascii="UD デジタル 教科書体 N" w:eastAsia="UD デジタル 教科書体 N"/>
        </w:rPr>
        <w:t>請求</w:t>
      </w:r>
      <w:r w:rsidR="00553741" w:rsidRPr="00106034">
        <w:rPr>
          <w:rFonts w:ascii="UD デジタル 教科書体 N" w:eastAsia="UD デジタル 教科書体 N" w:hint="eastAsia"/>
        </w:rPr>
        <w:t>権</w:t>
      </w:r>
      <w:r w:rsidRPr="00106034">
        <w:rPr>
          <w:rFonts w:ascii="UD デジタル 教科書体 N" w:eastAsia="UD デジタル 教科書体 N"/>
        </w:rPr>
        <w:t>者の請求で保護者に代理権を与えるかどうか</w:t>
      </w:r>
      <w:r w:rsidR="002F0F88" w:rsidRPr="00106034">
        <w:rPr>
          <w:rFonts w:ascii="UD デジタル 教科書体 N" w:eastAsia="UD デジタル 教科書体 N" w:hint="eastAsia"/>
        </w:rPr>
        <w:t>の</w:t>
      </w:r>
      <w:r w:rsidRPr="00106034">
        <w:rPr>
          <w:rFonts w:ascii="UD デジタル 教科書体 N" w:eastAsia="UD デジタル 教科書体 N"/>
        </w:rPr>
        <w:t>必要性などを個別に裁判所が判断</w:t>
      </w:r>
      <w:r w:rsidR="006A014D" w:rsidRPr="00106034">
        <w:rPr>
          <w:rFonts w:ascii="UD デジタル 教科書体 N" w:eastAsia="UD デジタル 教科書体 N" w:hint="eastAsia"/>
        </w:rPr>
        <w:t>することで、最低限、</w:t>
      </w:r>
      <w:r w:rsidR="004D6A02" w:rsidRPr="00106034">
        <w:rPr>
          <w:rFonts w:ascii="UD デジタル 教科書体 N" w:eastAsia="UD デジタル 教科書体 N" w:hint="eastAsia"/>
        </w:rPr>
        <w:t>権利条約が求める</w:t>
      </w:r>
      <w:r w:rsidR="006A014D" w:rsidRPr="00106034">
        <w:rPr>
          <w:rFonts w:ascii="UD デジタル 教科書体 N" w:eastAsia="UD デジタル 教科書体 N" w:hint="eastAsia"/>
        </w:rPr>
        <w:t>包括的代理権</w:t>
      </w:r>
      <w:r w:rsidR="004D6A02" w:rsidRPr="00106034">
        <w:rPr>
          <w:rFonts w:ascii="UD デジタル 教科書体 N" w:eastAsia="UD デジタル 教科書体 N" w:hint="eastAsia"/>
        </w:rPr>
        <w:t>の撤廃に沿うものである</w:t>
      </w:r>
      <w:r w:rsidRPr="00106034">
        <w:rPr>
          <w:rFonts w:ascii="UD デジタル 教科書体 N" w:eastAsia="UD デジタル 教科書体 N"/>
        </w:rPr>
        <w:t>。</w:t>
      </w:r>
      <w:r w:rsidRPr="00106034">
        <w:rPr>
          <w:rFonts w:ascii="UD デジタル 教科書体 N" w:eastAsia="UD デジタル 教科書体 N" w:hint="eastAsia"/>
        </w:rPr>
        <w:t>甲案は現行の制度とあまり変わり</w:t>
      </w:r>
      <w:r w:rsidR="004C7C03" w:rsidRPr="00106034">
        <w:rPr>
          <w:rFonts w:ascii="UD デジタル 教科書体 N" w:eastAsia="UD デジタル 教科書体 N" w:hint="eastAsia"/>
        </w:rPr>
        <w:t>がなく、乙2案は、</w:t>
      </w:r>
      <w:r w:rsidRPr="00106034">
        <w:rPr>
          <w:rFonts w:ascii="UD デジタル 教科書体 N" w:eastAsia="UD デジタル 教科書体 N"/>
        </w:rPr>
        <w:t>保護者に類型的に取り消し権や代理権を与えること</w:t>
      </w:r>
      <w:r w:rsidRPr="007617F6">
        <w:rPr>
          <w:rFonts w:ascii="UD デジタル 教科書体 N" w:eastAsia="UD デジタル 教科書体 N"/>
        </w:rPr>
        <w:t>ができる</w:t>
      </w:r>
      <w:r w:rsidR="004C7C03">
        <w:rPr>
          <w:rFonts w:ascii="UD デジタル 教科書体 N" w:eastAsia="UD デジタル 教科書体 N" w:hint="eastAsia"/>
        </w:rPr>
        <w:t>ため</w:t>
      </w:r>
      <w:r w:rsidRPr="007617F6">
        <w:rPr>
          <w:rFonts w:ascii="UD デジタル 教科書体 N" w:eastAsia="UD デジタル 教科書体 N"/>
        </w:rPr>
        <w:t>、必要最低限の法的能力の制限とならない</w:t>
      </w:r>
      <w:r w:rsidR="00362D8F">
        <w:rPr>
          <w:rFonts w:ascii="UD デジタル 教科書体 N" w:eastAsia="UD デジタル 教科書体 N" w:hint="eastAsia"/>
        </w:rPr>
        <w:t>恐れが生じる。</w:t>
      </w:r>
    </w:p>
    <w:p w14:paraId="054E8265" w14:textId="38B9AA35" w:rsidR="00713BEF" w:rsidRDefault="00711968" w:rsidP="00856BC6">
      <w:pPr>
        <w:ind w:firstLineChars="100" w:firstLine="210"/>
        <w:rPr>
          <w:rFonts w:ascii="UD デジタル 教科書体 N" w:eastAsia="UD デジタル 教科書体 N"/>
        </w:rPr>
      </w:pPr>
      <w:r>
        <w:rPr>
          <w:rFonts w:ascii="UD デジタル 教科書体 N" w:eastAsia="UD デジタル 教科書体 N" w:hint="eastAsia"/>
        </w:rPr>
        <w:t>例えば、</w:t>
      </w:r>
      <w:r w:rsidR="00713BEF">
        <w:rPr>
          <w:rFonts w:ascii="UD デジタル 教科書体 N" w:eastAsia="UD デジタル 教科書体 N" w:hint="eastAsia"/>
        </w:rPr>
        <w:t>入所施設</w:t>
      </w:r>
      <w:r w:rsidR="00E84000">
        <w:rPr>
          <w:rFonts w:ascii="UD デジタル 教科書体 N" w:eastAsia="UD デジタル 教科書体 N" w:hint="eastAsia"/>
        </w:rPr>
        <w:t>の入所や退所について、</w:t>
      </w:r>
      <w:r w:rsidR="00713BEF">
        <w:rPr>
          <w:rFonts w:ascii="UD デジタル 教科書体 N" w:eastAsia="UD デジタル 教科書体 N" w:hint="eastAsia"/>
        </w:rPr>
        <w:t>障害当事者</w:t>
      </w:r>
      <w:r w:rsidR="00E84000">
        <w:rPr>
          <w:rFonts w:ascii="UD デジタル 教科書体 N" w:eastAsia="UD デジタル 教科書体 N" w:hint="eastAsia"/>
        </w:rPr>
        <w:t>が希望する</w:t>
      </w:r>
      <w:r w:rsidR="00D508EC">
        <w:rPr>
          <w:rFonts w:ascii="UD デジタル 教科書体 N" w:eastAsia="UD デジタル 教科書体 N" w:hint="eastAsia"/>
        </w:rPr>
        <w:t>「入所したくない」や「退所したい」</w:t>
      </w:r>
      <w:r w:rsidR="00713BEF">
        <w:rPr>
          <w:rFonts w:ascii="UD デジタル 教科書体 N" w:eastAsia="UD デジタル 教科書体 N" w:hint="eastAsia"/>
        </w:rPr>
        <w:t>の意思が後見人によって尊重され</w:t>
      </w:r>
      <w:r w:rsidR="00D508EC">
        <w:rPr>
          <w:rFonts w:ascii="UD デジタル 教科書体 N" w:eastAsia="UD デジタル 教科書体 N" w:hint="eastAsia"/>
        </w:rPr>
        <w:t>ない事例が</w:t>
      </w:r>
      <w:r>
        <w:rPr>
          <w:rFonts w:ascii="UD デジタル 教科書体 N" w:eastAsia="UD デジタル 教科書体 N" w:hint="eastAsia"/>
        </w:rPr>
        <w:t>DPIにも</w:t>
      </w:r>
      <w:r w:rsidR="00D508EC">
        <w:rPr>
          <w:rFonts w:ascii="UD デジタル 教科書体 N" w:eastAsia="UD デジタル 教科書体 N" w:hint="eastAsia"/>
        </w:rPr>
        <w:t>複数寄せられている。</w:t>
      </w:r>
      <w:r w:rsidR="005E0E11">
        <w:rPr>
          <w:rFonts w:ascii="UD デジタル 教科書体 N" w:eastAsia="UD デジタル 教科書体 N" w:hint="eastAsia"/>
        </w:rPr>
        <w:t>これは</w:t>
      </w:r>
      <w:r>
        <w:rPr>
          <w:rFonts w:ascii="UD デジタル 教科書体 N" w:eastAsia="UD デジタル 教科書体 N" w:hint="eastAsia"/>
        </w:rPr>
        <w:t>、</w:t>
      </w:r>
      <w:r w:rsidR="005E0E11">
        <w:rPr>
          <w:rFonts w:ascii="UD デジタル 教科書体 N" w:eastAsia="UD デジタル 教科書体 N" w:hint="eastAsia"/>
        </w:rPr>
        <w:t>一義的には</w:t>
      </w:r>
      <w:r w:rsidR="008F2755">
        <w:rPr>
          <w:rFonts w:ascii="UD デジタル 教科書体 N" w:eastAsia="UD デジタル 教科書体 N" w:hint="eastAsia"/>
        </w:rPr>
        <w:t>後見人に</w:t>
      </w:r>
      <w:r w:rsidR="003438CF">
        <w:rPr>
          <w:rFonts w:ascii="UD デジタル 教科書体 N" w:eastAsia="UD デジタル 教科書体 N" w:hint="eastAsia"/>
        </w:rPr>
        <w:t>期限のない</w:t>
      </w:r>
      <w:r w:rsidR="00FE423D">
        <w:rPr>
          <w:rFonts w:ascii="UD デジタル 教科書体 N" w:eastAsia="UD デジタル 教科書体 N" w:hint="eastAsia"/>
        </w:rPr>
        <w:t>包括的代理権を付与する現行制度</w:t>
      </w:r>
      <w:r w:rsidR="005E0E11">
        <w:rPr>
          <w:rFonts w:ascii="UD デジタル 教科書体 N" w:eastAsia="UD デジタル 教科書体 N" w:hint="eastAsia"/>
        </w:rPr>
        <w:t>上</w:t>
      </w:r>
      <w:r w:rsidR="003438CF">
        <w:rPr>
          <w:rFonts w:ascii="UD デジタル 教科書体 N" w:eastAsia="UD デジタル 教科書体 N" w:hint="eastAsia"/>
        </w:rPr>
        <w:t>に</w:t>
      </w:r>
      <w:r w:rsidR="008F2755">
        <w:rPr>
          <w:rFonts w:ascii="UD デジタル 教科書体 N" w:eastAsia="UD デジタル 教科書体 N" w:hint="eastAsia"/>
        </w:rPr>
        <w:t>問題</w:t>
      </w:r>
      <w:r w:rsidR="003438CF">
        <w:rPr>
          <w:rFonts w:ascii="UD デジタル 教科書体 N" w:eastAsia="UD デジタル 教科書体 N" w:hint="eastAsia"/>
        </w:rPr>
        <w:t>が</w:t>
      </w:r>
      <w:r w:rsidR="008F2755">
        <w:rPr>
          <w:rFonts w:ascii="UD デジタル 教科書体 N" w:eastAsia="UD デジタル 教科書体 N" w:hint="eastAsia"/>
        </w:rPr>
        <w:t>ある</w:t>
      </w:r>
      <w:r w:rsidR="003438CF">
        <w:rPr>
          <w:rFonts w:ascii="UD デジタル 教科書体 N" w:eastAsia="UD デジタル 教科書体 N" w:hint="eastAsia"/>
        </w:rPr>
        <w:t>からである</w:t>
      </w:r>
      <w:r w:rsidR="008F2755">
        <w:rPr>
          <w:rFonts w:ascii="UD デジタル 教科書体 N" w:eastAsia="UD デジタル 教科書体 N" w:hint="eastAsia"/>
        </w:rPr>
        <w:t>。</w:t>
      </w:r>
    </w:p>
    <w:p w14:paraId="63538B75" w14:textId="77777777" w:rsidR="00856BC6" w:rsidRDefault="00856BC6" w:rsidP="00856BC6">
      <w:pPr>
        <w:rPr>
          <w:rFonts w:ascii="UD デジタル 教科書体 N" w:eastAsia="UD デジタル 教科書体 N"/>
        </w:rPr>
      </w:pPr>
    </w:p>
    <w:p w14:paraId="0938AC1C" w14:textId="35583781" w:rsidR="00856BC6" w:rsidRPr="00CE42C6" w:rsidRDefault="00856BC6" w:rsidP="00856BC6">
      <w:pPr>
        <w:rPr>
          <w:rFonts w:ascii="UD デジタル 教科書体 N" w:eastAsia="UD デジタル 教科書体 N"/>
          <w:shd w:val="pct15" w:color="auto" w:fill="FFFFFF"/>
        </w:rPr>
      </w:pPr>
      <w:r w:rsidRPr="00CE42C6">
        <w:rPr>
          <w:rFonts w:ascii="UD デジタル 教科書体 N" w:eastAsia="UD デジタル 教科書体 N" w:hint="eastAsia"/>
          <w:shd w:val="pct15" w:color="auto" w:fill="FFFFFF"/>
        </w:rPr>
        <w:t>■</w:t>
      </w:r>
      <w:r w:rsidR="00CE42C6" w:rsidRPr="00CE42C6">
        <w:rPr>
          <w:rFonts w:ascii="UD デジタル 教科書体 N" w:eastAsia="UD デジタル 教科書体 N" w:hint="eastAsia"/>
          <w:shd w:val="pct15" w:color="auto" w:fill="FFFFFF"/>
        </w:rPr>
        <w:t>第1の１</w:t>
      </w:r>
      <w:r w:rsidR="002F0337">
        <w:rPr>
          <w:rFonts w:ascii="UD デジタル 教科書体 N" w:eastAsia="UD デジタル 教科書体 N" w:hint="eastAsia"/>
          <w:shd w:val="pct15" w:color="auto" w:fill="FFFFFF"/>
        </w:rPr>
        <w:t>（１）</w:t>
      </w:r>
      <w:r w:rsidR="00CE42C6" w:rsidRPr="00CE42C6">
        <w:rPr>
          <w:rFonts w:ascii="UD デジタル 教科書体 N" w:eastAsia="UD デジタル 教科書体 N" w:hint="eastAsia"/>
          <w:shd w:val="pct15" w:color="auto" w:fill="FFFFFF"/>
        </w:rPr>
        <w:t xml:space="preserve">　</w:t>
      </w:r>
      <w:r w:rsidRPr="00CE42C6">
        <w:rPr>
          <w:rFonts w:ascii="UD デジタル 教科書体 N" w:eastAsia="UD デジタル 教科書体 N" w:hint="eastAsia"/>
          <w:shd w:val="pct15" w:color="auto" w:fill="FFFFFF"/>
        </w:rPr>
        <w:t>事理弁識能力</w:t>
      </w:r>
      <w:r w:rsidR="006A4698">
        <w:rPr>
          <w:rFonts w:ascii="UD デジタル 教科書体 N" w:eastAsia="UD デジタル 教科書体 N" w:hint="eastAsia"/>
          <w:shd w:val="pct15" w:color="auto" w:fill="FFFFFF"/>
        </w:rPr>
        <w:t>、制限行為能力制度</w:t>
      </w:r>
      <w:r w:rsidR="00E1430A">
        <w:rPr>
          <w:rFonts w:ascii="UD デジタル 教科書体 N" w:eastAsia="UD デジタル 教科書体 N" w:hint="eastAsia"/>
          <w:shd w:val="pct15" w:color="auto" w:fill="FFFFFF"/>
        </w:rPr>
        <w:t>、審判の開始</w:t>
      </w:r>
      <w:r w:rsidR="00CE42C6">
        <w:rPr>
          <w:rFonts w:ascii="UD デジタル 教科書体 N" w:eastAsia="UD デジタル 教科書体 N" w:hint="eastAsia"/>
          <w:shd w:val="pct15" w:color="auto" w:fill="FFFFFF"/>
        </w:rPr>
        <w:t>について</w:t>
      </w:r>
    </w:p>
    <w:p w14:paraId="7B0E616C" w14:textId="6A7A82E1" w:rsidR="00B07638" w:rsidRPr="00807015" w:rsidRDefault="00B07638" w:rsidP="00B07638">
      <w:pPr>
        <w:rPr>
          <w:rFonts w:ascii="UD デジタル 教科書体 N" w:eastAsia="UD デジタル 教科書体 N"/>
        </w:rPr>
      </w:pPr>
    </w:p>
    <w:p w14:paraId="573F234F" w14:textId="77777777" w:rsidR="00D30B9C" w:rsidRDefault="006A4698" w:rsidP="00B07638">
      <w:pPr>
        <w:rPr>
          <w:rFonts w:ascii="UD デジタル 教科書体 N" w:eastAsia="UD デジタル 教科書体 N"/>
        </w:rPr>
      </w:pPr>
      <w:r>
        <w:rPr>
          <w:rFonts w:ascii="UD デジタル 教科書体 N" w:eastAsia="UD デジタル 教科書体 N" w:hint="eastAsia"/>
        </w:rPr>
        <w:t xml:space="preserve">　</w:t>
      </w:r>
      <w:r w:rsidR="00480548">
        <w:rPr>
          <w:rFonts w:ascii="UD デジタル 教科書体 N" w:eastAsia="UD デジタル 教科書体 N" w:hint="eastAsia"/>
        </w:rPr>
        <w:t>上記、</w:t>
      </w:r>
      <w:r w:rsidR="00EA623C">
        <w:rPr>
          <w:rFonts w:ascii="UD デジタル 教科書体 N" w:eastAsia="UD デジタル 教科書体 N" w:hint="eastAsia"/>
        </w:rPr>
        <w:t>乙1案</w:t>
      </w:r>
      <w:r w:rsidR="00480548">
        <w:rPr>
          <w:rFonts w:ascii="UD デジタル 教科書体 N" w:eastAsia="UD デジタル 教科書体 N" w:hint="eastAsia"/>
        </w:rPr>
        <w:t>に</w:t>
      </w:r>
      <w:r w:rsidR="0021207B">
        <w:rPr>
          <w:rFonts w:ascii="UD デジタル 教科書体 N" w:eastAsia="UD デジタル 教科書体 N" w:hint="eastAsia"/>
        </w:rPr>
        <w:t>おいては</w:t>
      </w:r>
      <w:r w:rsidR="00480548">
        <w:rPr>
          <w:rFonts w:ascii="UD デジタル 教科書体 N" w:eastAsia="UD デジタル 教科書体 N" w:hint="eastAsia"/>
        </w:rPr>
        <w:t>、</w:t>
      </w:r>
      <w:r w:rsidR="00EA623C">
        <w:rPr>
          <w:rFonts w:ascii="UD デジタル 教科書体 N" w:eastAsia="UD デジタル 教科書体 N" w:hint="eastAsia"/>
        </w:rPr>
        <w:t>事理弁識能力</w:t>
      </w:r>
      <w:r w:rsidR="000A7D3A">
        <w:rPr>
          <w:rFonts w:ascii="UD デジタル 教科書体 N" w:eastAsia="UD デジタル 教科書体 N" w:hint="eastAsia"/>
        </w:rPr>
        <w:t>制度</w:t>
      </w:r>
      <w:r w:rsidR="00480548">
        <w:rPr>
          <w:rFonts w:ascii="UD デジタル 教科書体 N" w:eastAsia="UD デジタル 教科書体 N" w:hint="eastAsia"/>
        </w:rPr>
        <w:t>、</w:t>
      </w:r>
      <w:r w:rsidR="000A7D3A">
        <w:rPr>
          <w:rFonts w:ascii="UD デジタル 教科書体 N" w:eastAsia="UD デジタル 教科書体 N" w:hint="eastAsia"/>
        </w:rPr>
        <w:t>一律に法律行為を制限してしまう</w:t>
      </w:r>
      <w:r w:rsidR="00480548">
        <w:rPr>
          <w:rFonts w:ascii="UD デジタル 教科書体 N" w:eastAsia="UD デジタル 教科書体 N" w:hint="eastAsia"/>
        </w:rPr>
        <w:t>制限行為能力制度の見直しが</w:t>
      </w:r>
      <w:r w:rsidR="000A7D3A">
        <w:rPr>
          <w:rFonts w:ascii="UD デジタル 教科書体 N" w:eastAsia="UD デジタル 教科書体 N" w:hint="eastAsia"/>
        </w:rPr>
        <w:t>求められる</w:t>
      </w:r>
      <w:r w:rsidR="00480548">
        <w:rPr>
          <w:rFonts w:ascii="UD デジタル 教科書体 N" w:eastAsia="UD デジタル 教科書体 N" w:hint="eastAsia"/>
        </w:rPr>
        <w:t>。</w:t>
      </w:r>
      <w:r w:rsidR="0021207B">
        <w:rPr>
          <w:rFonts w:ascii="UD デジタル 教科書体 N" w:eastAsia="UD デジタル 教科書体 N" w:hint="eastAsia"/>
        </w:rPr>
        <w:t>現行</w:t>
      </w:r>
      <w:r w:rsidR="002943AF">
        <w:rPr>
          <w:rFonts w:ascii="UD デジタル 教科書体 N" w:eastAsia="UD デジタル 教科書体 N" w:hint="eastAsia"/>
        </w:rPr>
        <w:t>制度のように</w:t>
      </w:r>
      <w:r w:rsidR="0021207B">
        <w:rPr>
          <w:rFonts w:ascii="UD デジタル 教科書体 N" w:eastAsia="UD デジタル 教科書体 N" w:hint="eastAsia"/>
        </w:rPr>
        <w:t>事理弁識能力</w:t>
      </w:r>
      <w:r w:rsidR="008574E1" w:rsidRPr="008574E1">
        <w:rPr>
          <w:rFonts w:ascii="UD デジタル 教科書体 N" w:eastAsia="UD デジタル 教科書体 N"/>
        </w:rPr>
        <w:t>の程度</w:t>
      </w:r>
      <w:r w:rsidR="00854856">
        <w:rPr>
          <w:rFonts w:ascii="UD デジタル 教科書体 N" w:eastAsia="UD デジタル 教科書体 N" w:hint="eastAsia"/>
        </w:rPr>
        <w:t>によって類型化するのではなく、</w:t>
      </w:r>
      <w:r w:rsidR="008574E1" w:rsidRPr="008574E1">
        <w:rPr>
          <w:rFonts w:ascii="UD デジタル 教科書体 N" w:eastAsia="UD デジタル 教科書体 N"/>
        </w:rPr>
        <w:t>あくまでも</w:t>
      </w:r>
      <w:r w:rsidR="00854856">
        <w:rPr>
          <w:rFonts w:ascii="UD デジタル 教科書体 N" w:eastAsia="UD デジタル 教科書体 N" w:hint="eastAsia"/>
        </w:rPr>
        <w:t>制度</w:t>
      </w:r>
      <w:r w:rsidR="008574E1" w:rsidRPr="008574E1">
        <w:rPr>
          <w:rFonts w:ascii="UD デジタル 教科書体 N" w:eastAsia="UD デジタル 教科書体 N"/>
        </w:rPr>
        <w:t>利用の前提として の判断能力の不十分さを認定することで十分である</w:t>
      </w:r>
      <w:r w:rsidR="002943AF">
        <w:rPr>
          <w:rFonts w:ascii="UD デジタル 教科書体 N" w:eastAsia="UD デジタル 教科書体 N" w:hint="eastAsia"/>
        </w:rPr>
        <w:t>。</w:t>
      </w:r>
      <w:r w:rsidR="007C57BA">
        <w:rPr>
          <w:rFonts w:ascii="UD デジタル 教科書体 N" w:eastAsia="UD デジタル 教科書体 N" w:hint="eastAsia"/>
        </w:rPr>
        <w:t>判断能力</w:t>
      </w:r>
      <w:r w:rsidR="00CA00F5">
        <w:rPr>
          <w:rFonts w:ascii="UD デジタル 教科書体 N" w:eastAsia="UD デジタル 教科書体 N" w:hint="eastAsia"/>
        </w:rPr>
        <w:t>の有無</w:t>
      </w:r>
      <w:r w:rsidR="00C0029B">
        <w:rPr>
          <w:rFonts w:ascii="UD デジタル 教科書体 N" w:eastAsia="UD デジタル 教科書体 N" w:hint="eastAsia"/>
        </w:rPr>
        <w:t>や程度</w:t>
      </w:r>
      <w:r w:rsidR="007C57BA">
        <w:rPr>
          <w:rFonts w:ascii="UD デジタル 教科書体 N" w:eastAsia="UD デジタル 教科書体 N" w:hint="eastAsia"/>
        </w:rPr>
        <w:t>は本人や保護者（中間試案上の）</w:t>
      </w:r>
      <w:r w:rsidR="00CA00F5">
        <w:rPr>
          <w:rFonts w:ascii="UD デジタル 教科書体 N" w:eastAsia="UD デジタル 教科書体 N" w:hint="eastAsia"/>
        </w:rPr>
        <w:t>の申し立てにより裁判所が認めた範囲においてのみ考慮されるべきであり、そうした法制度の整備が必要である。</w:t>
      </w:r>
      <w:r w:rsidR="00D627B0">
        <w:rPr>
          <w:rFonts w:ascii="UD デジタル 教科書体 N" w:eastAsia="UD デジタル 教科書体 N" w:hint="eastAsia"/>
        </w:rPr>
        <w:t>よって、</w:t>
      </w:r>
      <w:r w:rsidR="005F0DDA">
        <w:rPr>
          <w:rFonts w:ascii="UD デジタル 教科書体 N" w:eastAsia="UD デジタル 教科書体 N" w:hint="eastAsia"/>
        </w:rPr>
        <w:t>新たな</w:t>
      </w:r>
      <w:r w:rsidR="00781293">
        <w:rPr>
          <w:rFonts w:ascii="UD デジタル 教科書体 N" w:eastAsia="UD デジタル 教科書体 N" w:hint="eastAsia"/>
        </w:rPr>
        <w:t>制度に必要とされる判断能力</w:t>
      </w:r>
      <w:r w:rsidR="005F0DDA">
        <w:rPr>
          <w:rFonts w:ascii="UD デジタル 教科書体 N" w:eastAsia="UD デジタル 教科書体 N" w:hint="eastAsia"/>
        </w:rPr>
        <w:t>の性質は現行の</w:t>
      </w:r>
      <w:r w:rsidR="00D627B0">
        <w:rPr>
          <w:rFonts w:ascii="UD デジタル 教科書体 N" w:eastAsia="UD デジタル 教科書体 N" w:hint="eastAsia"/>
        </w:rPr>
        <w:t>「事理弁識能力」</w:t>
      </w:r>
      <w:r w:rsidR="005F0DDA">
        <w:rPr>
          <w:rFonts w:ascii="UD デジタル 教科書体 N" w:eastAsia="UD デジタル 教科書体 N" w:hint="eastAsia"/>
        </w:rPr>
        <w:t>と変わってくるので、</w:t>
      </w:r>
      <w:r w:rsidR="00E57D28">
        <w:rPr>
          <w:rFonts w:ascii="UD デジタル 教科書体 N" w:eastAsia="UD デジタル 教科書体 N" w:hint="eastAsia"/>
        </w:rPr>
        <w:t>改正民法における当該の</w:t>
      </w:r>
      <w:r w:rsidR="00D627B0">
        <w:rPr>
          <w:rFonts w:ascii="UD デジタル 教科書体 N" w:eastAsia="UD デジタル 教科書体 N" w:hint="eastAsia"/>
        </w:rPr>
        <w:t>用語も</w:t>
      </w:r>
      <w:r w:rsidR="00505233">
        <w:rPr>
          <w:rFonts w:ascii="UD デジタル 教科書体 N" w:eastAsia="UD デジタル 教科書体 N" w:hint="eastAsia"/>
        </w:rPr>
        <w:t>当然</w:t>
      </w:r>
      <w:r w:rsidR="00E57D28">
        <w:rPr>
          <w:rFonts w:ascii="UD デジタル 教科書体 N" w:eastAsia="UD デジタル 教科書体 N" w:hint="eastAsia"/>
        </w:rPr>
        <w:t>変</w:t>
      </w:r>
      <w:r w:rsidR="00781293">
        <w:rPr>
          <w:rFonts w:ascii="UD デジタル 教科書体 N" w:eastAsia="UD デジタル 教科書体 N" w:hint="eastAsia"/>
        </w:rPr>
        <w:t>えるべきである。</w:t>
      </w:r>
    </w:p>
    <w:p w14:paraId="0F35F0BF" w14:textId="7FED8CCA" w:rsidR="00505233" w:rsidRDefault="00505233" w:rsidP="00D30B9C">
      <w:pPr>
        <w:ind w:firstLineChars="100" w:firstLine="210"/>
        <w:rPr>
          <w:rFonts w:ascii="UD デジタル 教科書体 N" w:eastAsia="UD デジタル 教科書体 N"/>
        </w:rPr>
      </w:pPr>
      <w:r>
        <w:rPr>
          <w:rFonts w:ascii="UD デジタル 教科書体 N" w:eastAsia="UD デジタル 教科書体 N" w:hint="eastAsia"/>
        </w:rPr>
        <w:t>さらに、新たな判断能力については、現行法上の「精神上の障害により」という「障害」</w:t>
      </w:r>
      <w:r>
        <w:rPr>
          <w:rFonts w:ascii="UD デジタル 教科書体 N" w:eastAsia="UD デジタル 教科書体 N" w:hint="eastAsia"/>
        </w:rPr>
        <w:lastRenderedPageBreak/>
        <w:t>要件はなくすべきである。</w:t>
      </w:r>
    </w:p>
    <w:p w14:paraId="42B5B3EF" w14:textId="7D03A09F" w:rsidR="00EA623C" w:rsidRDefault="00E57D28" w:rsidP="00D30B9C">
      <w:pPr>
        <w:ind w:firstLineChars="100" w:firstLine="210"/>
        <w:rPr>
          <w:rFonts w:ascii="UD デジタル 教科書体 N" w:eastAsia="UD デジタル 教科書体 N"/>
        </w:rPr>
      </w:pPr>
      <w:r>
        <w:rPr>
          <w:rFonts w:ascii="UD デジタル 教科書体 N" w:eastAsia="UD デジタル 教科書体 N" w:hint="eastAsia"/>
        </w:rPr>
        <w:t>また、</w:t>
      </w:r>
      <w:r w:rsidR="00723399">
        <w:rPr>
          <w:rFonts w:ascii="UD デジタル 教科書体 N" w:eastAsia="UD デジタル 教科書体 N" w:hint="eastAsia"/>
        </w:rPr>
        <w:t>乙1案で改正が進められれば、</w:t>
      </w:r>
      <w:r w:rsidR="007978F3">
        <w:rPr>
          <w:rFonts w:ascii="UD デジタル 教科書体 N" w:eastAsia="UD デジタル 教科書体 N" w:hint="eastAsia"/>
        </w:rPr>
        <w:t>現行</w:t>
      </w:r>
      <w:r w:rsidR="00C3016B">
        <w:rPr>
          <w:rFonts w:ascii="UD デジタル 教科書体 N" w:eastAsia="UD デジタル 教科書体 N" w:hint="eastAsia"/>
        </w:rPr>
        <w:t>制度</w:t>
      </w:r>
      <w:r w:rsidR="007978F3">
        <w:rPr>
          <w:rFonts w:ascii="UD デジタル 教科書体 N" w:eastAsia="UD デジタル 教科書体 N" w:hint="eastAsia"/>
        </w:rPr>
        <w:t>の</w:t>
      </w:r>
      <w:r w:rsidR="00723F58">
        <w:rPr>
          <w:rFonts w:ascii="UD デジタル 教科書体 N" w:eastAsia="UD デジタル 教科書体 N" w:hint="eastAsia"/>
        </w:rPr>
        <w:t>開始</w:t>
      </w:r>
      <w:r w:rsidR="00723399">
        <w:rPr>
          <w:rFonts w:ascii="UD デジタル 教科書体 N" w:eastAsia="UD デジタル 教科書体 N" w:hint="eastAsia"/>
        </w:rPr>
        <w:t>審判</w:t>
      </w:r>
      <w:r w:rsidR="00723F58">
        <w:rPr>
          <w:rFonts w:ascii="UD デジタル 教科書体 N" w:eastAsia="UD デジタル 教科書体 N" w:hint="eastAsia"/>
        </w:rPr>
        <w:t>は</w:t>
      </w:r>
      <w:r w:rsidR="006573E4">
        <w:rPr>
          <w:rFonts w:ascii="UD デジタル 教科書体 N" w:eastAsia="UD デジタル 教科書体 N" w:hint="eastAsia"/>
        </w:rPr>
        <w:t>必要なくなる。</w:t>
      </w:r>
    </w:p>
    <w:p w14:paraId="42CA9FF4" w14:textId="570E9ED6" w:rsidR="00CE42C6" w:rsidRDefault="004A511F" w:rsidP="00CA00F5">
      <w:pPr>
        <w:rPr>
          <w:rFonts w:ascii="UD デジタル 教科書体 N" w:eastAsia="UD デジタル 教科書体 N"/>
        </w:rPr>
      </w:pPr>
      <w:r>
        <w:rPr>
          <w:rFonts w:ascii="UD デジタル 教科書体 N" w:eastAsia="UD デジタル 教科書体 N" w:hint="eastAsia"/>
        </w:rPr>
        <w:t xml:space="preserve">　</w:t>
      </w:r>
      <w:r w:rsidR="00E1430A">
        <w:rPr>
          <w:rFonts w:ascii="UD デジタル 教科書体 N" w:eastAsia="UD デジタル 教科書体 N" w:hint="eastAsia"/>
        </w:rPr>
        <w:t>DPIではかねてより、</w:t>
      </w:r>
      <w:r w:rsidR="00480548">
        <w:rPr>
          <w:rFonts w:ascii="UD デジタル 教科書体 N" w:eastAsia="UD デジタル 教科書体 N" w:hint="eastAsia"/>
        </w:rPr>
        <w:t>後見人、保佐人</w:t>
      </w:r>
      <w:r w:rsidR="0021207B">
        <w:rPr>
          <w:rFonts w:ascii="UD デジタル 教科書体 N" w:eastAsia="UD デジタル 教科書体 N" w:hint="eastAsia"/>
        </w:rPr>
        <w:t>等</w:t>
      </w:r>
      <w:r w:rsidR="00480548">
        <w:rPr>
          <w:rFonts w:ascii="UD デジタル 教科書体 N" w:eastAsia="UD デジタル 教科書体 N" w:hint="eastAsia"/>
        </w:rPr>
        <w:t>による自己決定権の侵害の要因となってきた</w:t>
      </w:r>
      <w:r w:rsidR="00EA623C">
        <w:rPr>
          <w:rFonts w:ascii="UD デジタル 教科書体 N" w:eastAsia="UD デジタル 教科書体 N" w:hint="eastAsia"/>
        </w:rPr>
        <w:t>包括的代理権</w:t>
      </w:r>
      <w:r w:rsidR="00480548">
        <w:rPr>
          <w:rFonts w:ascii="UD デジタル 教科書体 N" w:eastAsia="UD デジタル 教科書体 N" w:hint="eastAsia"/>
        </w:rPr>
        <w:t>等</w:t>
      </w:r>
      <w:r w:rsidR="00EA623C">
        <w:rPr>
          <w:rFonts w:ascii="UD デジタル 教科書体 N" w:eastAsia="UD デジタル 教科書体 N" w:hint="eastAsia"/>
        </w:rPr>
        <w:t>の廃止、制限行為能力制度の廃止を求めてき</w:t>
      </w:r>
      <w:r w:rsidR="00480548">
        <w:rPr>
          <w:rFonts w:ascii="UD デジタル 教科書体 N" w:eastAsia="UD デジタル 教科書体 N" w:hint="eastAsia"/>
        </w:rPr>
        <w:t>た</w:t>
      </w:r>
      <w:r w:rsidR="00EA623C">
        <w:rPr>
          <w:rFonts w:ascii="UD デジタル 教科書体 N" w:eastAsia="UD デジタル 教科書体 N" w:hint="eastAsia"/>
        </w:rPr>
        <w:t>。</w:t>
      </w:r>
      <w:r w:rsidR="004108A1">
        <w:rPr>
          <w:rFonts w:ascii="UD デジタル 教科書体 N" w:eastAsia="UD デジタル 教科書体 N" w:hint="eastAsia"/>
        </w:rPr>
        <w:t>今回の改正では、</w:t>
      </w:r>
      <w:r w:rsidR="00D36F88">
        <w:rPr>
          <w:rFonts w:ascii="UD デジタル 教科書体 N" w:eastAsia="UD デジタル 教科書体 N" w:hint="eastAsia"/>
        </w:rPr>
        <w:t>社会環境の整備状況を鑑みると</w:t>
      </w:r>
      <w:r w:rsidR="004108A1">
        <w:rPr>
          <w:rFonts w:ascii="UD デジタル 教科書体 N" w:eastAsia="UD デジタル 教科書体 N" w:hint="eastAsia"/>
        </w:rPr>
        <w:t>代理権や同意権の</w:t>
      </w:r>
      <w:r w:rsidR="00DA1D19">
        <w:rPr>
          <w:rFonts w:ascii="UD デジタル 教科書体 N" w:eastAsia="UD デジタル 教科書体 N" w:hint="eastAsia"/>
        </w:rPr>
        <w:t>付与はやむを得ない部分がある</w:t>
      </w:r>
      <w:r w:rsidR="00535491">
        <w:rPr>
          <w:rFonts w:ascii="UD デジタル 教科書体 N" w:eastAsia="UD デジタル 教科書体 N" w:hint="eastAsia"/>
        </w:rPr>
        <w:t>が、少なくとも</w:t>
      </w:r>
      <w:r w:rsidR="009C15AD">
        <w:rPr>
          <w:rFonts w:ascii="UD デジタル 教科書体 N" w:eastAsia="UD デジタル 教科書体 N" w:hint="eastAsia"/>
        </w:rPr>
        <w:t>、</w:t>
      </w:r>
      <w:r w:rsidR="00101CFC">
        <w:rPr>
          <w:rFonts w:ascii="UD デジタル 教科書体 N" w:eastAsia="UD デジタル 教科書体 N" w:hint="eastAsia"/>
        </w:rPr>
        <w:t>権利行使の重大な制限となっている</w:t>
      </w:r>
      <w:r w:rsidR="00535491">
        <w:rPr>
          <w:rFonts w:ascii="UD デジタル 教科書体 N" w:eastAsia="UD デジタル 教科書体 N" w:hint="eastAsia"/>
        </w:rPr>
        <w:t>本人</w:t>
      </w:r>
      <w:r w:rsidR="009C15AD">
        <w:rPr>
          <w:rFonts w:ascii="UD デジタル 教科書体 N" w:eastAsia="UD デジタル 教科書体 N" w:hint="eastAsia"/>
        </w:rPr>
        <w:t>が必要とする</w:t>
      </w:r>
      <w:r w:rsidR="00535491">
        <w:rPr>
          <w:rFonts w:ascii="UD デジタル 教科書体 N" w:eastAsia="UD デジタル 教科書体 N" w:hint="eastAsia"/>
        </w:rPr>
        <w:t>支援</w:t>
      </w:r>
      <w:r w:rsidR="00616598">
        <w:rPr>
          <w:rFonts w:ascii="UD デジタル 教科書体 N" w:eastAsia="UD デジタル 教科書体 N" w:hint="eastAsia"/>
        </w:rPr>
        <w:t>の内容</w:t>
      </w:r>
      <w:r w:rsidR="00535491">
        <w:rPr>
          <w:rFonts w:ascii="UD デジタル 教科書体 N" w:eastAsia="UD デジタル 教科書体 N" w:hint="eastAsia"/>
        </w:rPr>
        <w:t>とは関係ない法律行為についてまでも一律に行為能力を制限する</w:t>
      </w:r>
      <w:r w:rsidR="001C7CC5">
        <w:rPr>
          <w:rFonts w:ascii="UD デジタル 教科書体 N" w:eastAsia="UD デジタル 教科書体 N" w:hint="eastAsia"/>
        </w:rPr>
        <w:t>現行</w:t>
      </w:r>
      <w:r w:rsidR="00535491">
        <w:rPr>
          <w:rFonts w:ascii="UD デジタル 教科書体 N" w:eastAsia="UD デジタル 教科書体 N" w:hint="eastAsia"/>
        </w:rPr>
        <w:t>制度は</w:t>
      </w:r>
      <w:r w:rsidR="0025320A">
        <w:rPr>
          <w:rFonts w:ascii="UD デジタル 教科書体 N" w:eastAsia="UD デジタル 教科書体 N" w:hint="eastAsia"/>
        </w:rPr>
        <w:t>、</w:t>
      </w:r>
      <w:r w:rsidR="00535491">
        <w:rPr>
          <w:rFonts w:ascii="UD デジタル 教科書体 N" w:eastAsia="UD デジタル 教科書体 N" w:hint="eastAsia"/>
        </w:rPr>
        <w:t>必ず変えるべきである</w:t>
      </w:r>
      <w:r w:rsidR="00DA1D19">
        <w:rPr>
          <w:rFonts w:ascii="UD デジタル 教科書体 N" w:eastAsia="UD デジタル 教科書体 N" w:hint="eastAsia"/>
        </w:rPr>
        <w:t>。</w:t>
      </w:r>
    </w:p>
    <w:p w14:paraId="4A47C417" w14:textId="77777777" w:rsidR="00CE42C6" w:rsidRDefault="00CE42C6" w:rsidP="00B07638">
      <w:pPr>
        <w:rPr>
          <w:rFonts w:ascii="UD デジタル 教科書体 N" w:eastAsia="UD デジタル 教科書体 N"/>
        </w:rPr>
      </w:pPr>
    </w:p>
    <w:p w14:paraId="661CD2B5" w14:textId="025B70FD" w:rsidR="00B07638" w:rsidRDefault="00B07638" w:rsidP="00B07638">
      <w:pPr>
        <w:rPr>
          <w:rFonts w:ascii="UD デジタル 教科書体 N" w:eastAsia="UD デジタル 教科書体 N"/>
          <w:shd w:val="pct15" w:color="auto" w:fill="FFFFFF"/>
        </w:rPr>
      </w:pPr>
      <w:r w:rsidRPr="00A54923">
        <w:rPr>
          <w:rFonts w:ascii="UD デジタル 教科書体 N" w:eastAsia="UD デジタル 教科書体 N" w:hint="eastAsia"/>
          <w:shd w:val="pct15" w:color="auto" w:fill="FFFFFF"/>
        </w:rPr>
        <w:t>■第</w:t>
      </w:r>
      <w:r w:rsidRPr="00A54923">
        <w:rPr>
          <w:rFonts w:ascii="UD デジタル 教科書体 N" w:eastAsia="UD デジタル 教科書体 N"/>
          <w:shd w:val="pct15" w:color="auto" w:fill="FFFFFF"/>
        </w:rPr>
        <w:t>1の１（２）　本人の同意（試案P.4～７）</w:t>
      </w:r>
    </w:p>
    <w:p w14:paraId="797C1C0C" w14:textId="77777777" w:rsidR="0070267A" w:rsidRPr="002556B7" w:rsidRDefault="0070267A" w:rsidP="00B07638">
      <w:pPr>
        <w:rPr>
          <w:rFonts w:ascii="UD デジタル 教科書体 N" w:eastAsia="UD デジタル 教科書体 N"/>
          <w:shd w:val="pct15" w:color="auto" w:fill="FFFFFF"/>
        </w:rPr>
      </w:pPr>
    </w:p>
    <w:p w14:paraId="02660F87" w14:textId="1BCF3BCF" w:rsidR="000D2298" w:rsidRPr="000D2298" w:rsidRDefault="0070267A" w:rsidP="00BA7BE5">
      <w:pPr>
        <w:ind w:firstLineChars="100" w:firstLine="210"/>
        <w:rPr>
          <w:rFonts w:ascii="UD デジタル 教科書体 N" w:eastAsia="UD デジタル 教科書体 N"/>
        </w:rPr>
      </w:pPr>
      <w:r w:rsidRPr="0070267A">
        <w:rPr>
          <w:rFonts w:ascii="UD デジタル 教科書体 N" w:eastAsia="UD デジタル 教科書体 N" w:hint="eastAsia"/>
        </w:rPr>
        <w:t>甲案</w:t>
      </w:r>
      <w:r w:rsidR="00A66934">
        <w:rPr>
          <w:rFonts w:ascii="UD デジタル 教科書体 N" w:eastAsia="UD デジタル 教科書体 N" w:hint="eastAsia"/>
        </w:rPr>
        <w:t>に賛成する</w:t>
      </w:r>
      <w:r>
        <w:rPr>
          <w:rFonts w:ascii="UD デジタル 教科書体 N" w:eastAsia="UD デジタル 教科書体 N" w:hint="eastAsia"/>
        </w:rPr>
        <w:t>。</w:t>
      </w:r>
      <w:r w:rsidR="000D2298">
        <w:rPr>
          <w:rFonts w:ascii="UD デジタル 教科書体 N" w:eastAsia="UD デジタル 教科書体 N" w:hint="eastAsia"/>
        </w:rPr>
        <w:t>ただし、同意</w:t>
      </w:r>
      <w:r w:rsidR="00C26BCD">
        <w:rPr>
          <w:rFonts w:ascii="UD デジタル 教科書体 N" w:eastAsia="UD デジタル 教科書体 N" w:hint="eastAsia"/>
        </w:rPr>
        <w:t>権</w:t>
      </w:r>
      <w:r w:rsidR="000D2298">
        <w:rPr>
          <w:rFonts w:ascii="UD デジタル 教科書体 N" w:eastAsia="UD デジタル 教科書体 N" w:hint="eastAsia"/>
        </w:rPr>
        <w:t>や代理権</w:t>
      </w:r>
      <w:r w:rsidR="00C26BCD">
        <w:rPr>
          <w:rFonts w:ascii="UD デジタル 教科書体 N" w:eastAsia="UD デジタル 教科書体 N" w:hint="eastAsia"/>
        </w:rPr>
        <w:t>付与</w:t>
      </w:r>
      <w:r w:rsidR="000D2298">
        <w:rPr>
          <w:rFonts w:ascii="UD デジタル 教科書体 N" w:eastAsia="UD デジタル 教科書体 N" w:hint="eastAsia"/>
        </w:rPr>
        <w:t>の</w:t>
      </w:r>
      <w:r w:rsidR="000D2298" w:rsidRPr="000D2298">
        <w:rPr>
          <w:rFonts w:ascii="UD デジタル 教科書体 N" w:eastAsia="UD デジタル 教科書体 N" w:hint="eastAsia"/>
        </w:rPr>
        <w:t>例</w:t>
      </w:r>
      <w:r w:rsidR="000D2298" w:rsidRPr="000D2298">
        <w:rPr>
          <w:rFonts w:ascii="UD デジタル 教科書体 N" w:eastAsia="UD デジタル 教科書体 N"/>
        </w:rPr>
        <w:t>外</w:t>
      </w:r>
      <w:r w:rsidR="000D2298">
        <w:rPr>
          <w:rFonts w:ascii="UD デジタル 教科書体 N" w:eastAsia="UD デジタル 教科書体 N" w:hint="eastAsia"/>
        </w:rPr>
        <w:t>要件は、</w:t>
      </w:r>
      <w:r w:rsidR="000D2298" w:rsidRPr="000D2298">
        <w:rPr>
          <w:rFonts w:ascii="UD デジタル 教科書体 N" w:eastAsia="UD デジタル 教科書体 N"/>
        </w:rPr>
        <w:t>本人の生命</w:t>
      </w:r>
      <w:r w:rsidR="00BA7BE5">
        <w:rPr>
          <w:rFonts w:ascii="UD デジタル 教科書体 N" w:eastAsia="UD デジタル 教科書体 N" w:hint="eastAsia"/>
        </w:rPr>
        <w:t>や</w:t>
      </w:r>
      <w:r w:rsidR="000D2298" w:rsidRPr="000D2298">
        <w:rPr>
          <w:rFonts w:ascii="UD デジタル 教科書体 N" w:eastAsia="UD デジタル 教科書体 N"/>
        </w:rPr>
        <w:t>身</w:t>
      </w:r>
      <w:r w:rsidR="000D2298" w:rsidRPr="000D2298">
        <w:rPr>
          <w:rFonts w:ascii="UD デジタル 教科書体 N" w:eastAsia="UD デジタル 教科書体 N" w:hint="eastAsia"/>
        </w:rPr>
        <w:t>体</w:t>
      </w:r>
      <w:r w:rsidR="00957C9A">
        <w:rPr>
          <w:rFonts w:ascii="UD デジタル 教科書体 N" w:eastAsia="UD デジタル 教科書体 N" w:hint="eastAsia"/>
        </w:rPr>
        <w:t>、財産保全などに著しい不利益のある場合など、</w:t>
      </w:r>
      <w:r w:rsidR="004C426E">
        <w:rPr>
          <w:rFonts w:ascii="UD デジタル 教科書体 N" w:eastAsia="UD デジタル 教科書体 N" w:hint="eastAsia"/>
        </w:rPr>
        <w:t>最終手段</w:t>
      </w:r>
      <w:r w:rsidR="00CB6A32">
        <w:rPr>
          <w:rFonts w:ascii="UD デジタル 教科書体 N" w:eastAsia="UD デジタル 教科書体 N" w:hint="eastAsia"/>
        </w:rPr>
        <w:t>（ラストリゾート）として</w:t>
      </w:r>
      <w:r w:rsidR="00957C9A">
        <w:rPr>
          <w:rFonts w:ascii="UD デジタル 教科書体 N" w:eastAsia="UD デジタル 教科書体 N" w:hint="eastAsia"/>
        </w:rPr>
        <w:t>厳格に</w:t>
      </w:r>
      <w:r w:rsidR="00CB6A32">
        <w:rPr>
          <w:rFonts w:ascii="UD デジタル 教科書体 N" w:eastAsia="UD デジタル 教科書体 N" w:hint="eastAsia"/>
        </w:rPr>
        <w:t>定めるべきである。</w:t>
      </w:r>
    </w:p>
    <w:p w14:paraId="06701A84" w14:textId="7E3D23E3" w:rsidR="0070267A" w:rsidRPr="00106034" w:rsidRDefault="009044A4" w:rsidP="0070267A">
      <w:pPr>
        <w:ind w:firstLineChars="100" w:firstLine="210"/>
        <w:rPr>
          <w:rFonts w:ascii="UD デジタル 教科書体 N" w:eastAsia="UD デジタル 教科書体 N"/>
        </w:rPr>
      </w:pPr>
      <w:r>
        <w:rPr>
          <w:rFonts w:ascii="UD デジタル 教科書体 N" w:eastAsia="UD デジタル 教科書体 N" w:hint="eastAsia"/>
        </w:rPr>
        <w:t>甲案は、</w:t>
      </w:r>
      <w:r w:rsidR="0070267A" w:rsidRPr="0070267A">
        <w:rPr>
          <w:rFonts w:ascii="UD デジタル 教科書体 N" w:eastAsia="UD デジタル 教科書体 N" w:hint="eastAsia"/>
        </w:rPr>
        <w:t>後見などの保護を開始する審判（家庭裁判所の審議）や、保護者の同意がいるかどうか、代理権を</w:t>
      </w:r>
      <w:r w:rsidR="0070267A" w:rsidRPr="00106034">
        <w:rPr>
          <w:rFonts w:ascii="UD デジタル 教科書体 N" w:eastAsia="UD デジタル 教科書体 N" w:hint="eastAsia"/>
        </w:rPr>
        <w:t>保護者に与えるかどうかの審判を始めるときには、例外はおきつつも原則として本人の同意が必要、という案で</w:t>
      </w:r>
      <w:r w:rsidRPr="00106034">
        <w:rPr>
          <w:rFonts w:ascii="UD デジタル 教科書体 N" w:eastAsia="UD デジタル 教科書体 N" w:hint="eastAsia"/>
        </w:rPr>
        <w:t>あり、</w:t>
      </w:r>
      <w:r w:rsidR="00616598" w:rsidRPr="00106034">
        <w:rPr>
          <w:rFonts w:ascii="UD デジタル 教科書体 N" w:eastAsia="UD デジタル 教科書体 N" w:hint="eastAsia"/>
        </w:rPr>
        <w:t>これは障害者権利条約の要請である</w:t>
      </w:r>
      <w:r w:rsidR="00A66934" w:rsidRPr="00106034">
        <w:rPr>
          <w:rFonts w:ascii="UD デジタル 教科書体 N" w:eastAsia="UD デジタル 教科書体 N" w:hint="eastAsia"/>
        </w:rPr>
        <w:t>。</w:t>
      </w:r>
    </w:p>
    <w:p w14:paraId="2DB882E9" w14:textId="77777777" w:rsidR="00974CC5" w:rsidRPr="00106034" w:rsidRDefault="00974CC5" w:rsidP="00974CC5">
      <w:pPr>
        <w:rPr>
          <w:rFonts w:ascii="UD デジタル 教科書体 N" w:eastAsia="UD デジタル 教科書体 N"/>
        </w:rPr>
      </w:pPr>
    </w:p>
    <w:p w14:paraId="28BEAF47" w14:textId="6C03D092" w:rsidR="000F6B40" w:rsidRPr="00106034" w:rsidRDefault="00974CC5" w:rsidP="000F6B40">
      <w:pPr>
        <w:rPr>
          <w:rFonts w:ascii="UD デジタル 教科書体 N" w:eastAsia="UD デジタル 教科書体 N"/>
        </w:rPr>
      </w:pPr>
      <w:r w:rsidRPr="00106034">
        <w:rPr>
          <w:rFonts w:ascii="UD デジタル 教科書体 N" w:eastAsia="UD デジタル 教科書体 N" w:hint="eastAsia"/>
          <w:shd w:val="pct15" w:color="auto" w:fill="FFFFFF"/>
        </w:rPr>
        <w:t>■</w:t>
      </w:r>
      <w:r w:rsidRPr="00106034">
        <w:rPr>
          <w:rFonts w:ascii="UD デジタル 教科書体 N" w:eastAsia="UD デジタル 教科書体 N"/>
          <w:shd w:val="pct15" w:color="auto" w:fill="FFFFFF"/>
        </w:rPr>
        <w:t>第２の１</w:t>
      </w:r>
      <w:r w:rsidRPr="00106034">
        <w:rPr>
          <w:rFonts w:ascii="UD デジタル 教科書体 N" w:eastAsia="UD デジタル 教科書体 N" w:hint="eastAsia"/>
          <w:shd w:val="pct15" w:color="auto" w:fill="FFFFFF"/>
        </w:rPr>
        <w:t>（法定後見の終了）（試案</w:t>
      </w:r>
      <w:r w:rsidRPr="00106034">
        <w:rPr>
          <w:rFonts w:ascii="UD デジタル 教科書体 N" w:eastAsia="UD デジタル 教科書体 N"/>
          <w:shd w:val="pct15" w:color="auto" w:fill="FFFFFF"/>
        </w:rPr>
        <w:t>P.8～11）</w:t>
      </w:r>
    </w:p>
    <w:p w14:paraId="718E4219" w14:textId="77777777" w:rsidR="00A17F86" w:rsidRPr="00106034" w:rsidRDefault="00A17F86" w:rsidP="000F6B40">
      <w:pPr>
        <w:rPr>
          <w:rFonts w:ascii="UD デジタル 教科書体 N" w:eastAsia="UD デジタル 教科書体 N"/>
        </w:rPr>
      </w:pPr>
    </w:p>
    <w:p w14:paraId="6CCBC68F" w14:textId="0AD36DC3" w:rsidR="000B7113" w:rsidRPr="00106034" w:rsidRDefault="000B7113" w:rsidP="005C34D9">
      <w:pPr>
        <w:rPr>
          <w:rFonts w:ascii="UD デジタル 教科書体 N" w:eastAsia="UD デジタル 教科書体 N"/>
        </w:rPr>
      </w:pPr>
      <w:r w:rsidRPr="00106034">
        <w:rPr>
          <w:rFonts w:ascii="UD デジタル 教科書体 N" w:eastAsia="UD デジタル 教科書体 N" w:hint="eastAsia"/>
        </w:rPr>
        <w:t xml:space="preserve">　第</w:t>
      </w:r>
      <w:r w:rsidRPr="00106034">
        <w:rPr>
          <w:rFonts w:ascii="UD デジタル 教科書体 N" w:eastAsia="UD デジタル 教科書体 N"/>
        </w:rPr>
        <w:t>１の１(1)で乙１案を採ることを前提に</w:t>
      </w:r>
      <w:r w:rsidRPr="00106034">
        <w:rPr>
          <w:rFonts w:ascii="UD デジタル 教科書体 N" w:eastAsia="UD デジタル 教科書体 N" w:hint="eastAsia"/>
        </w:rPr>
        <w:t>、</w:t>
      </w:r>
      <w:r w:rsidRPr="00106034">
        <w:rPr>
          <w:rFonts w:ascii="UD デジタル 教科書体 N" w:eastAsia="UD デジタル 教科書体 N"/>
        </w:rPr>
        <w:t>(2)に賛成する。</w:t>
      </w:r>
      <w:r w:rsidR="005C34D9" w:rsidRPr="00106034">
        <w:rPr>
          <w:rFonts w:ascii="UD デジタル 教科書体 N" w:eastAsia="UD デジタル 教科書体 N" w:hint="eastAsia"/>
        </w:rPr>
        <w:t>ただし、</w:t>
      </w:r>
      <w:r w:rsidRPr="00106034">
        <w:rPr>
          <w:rFonts w:ascii="UD デジタル 教科書体 N" w:eastAsia="UD デジタル 教科書体 N"/>
        </w:rPr>
        <w:t>代理権 同意権</w:t>
      </w:r>
      <w:r w:rsidR="005C34D9" w:rsidRPr="00106034">
        <w:rPr>
          <w:rFonts w:ascii="UD デジタル 教科書体 N" w:eastAsia="UD デジタル 教科書体 N" w:hint="eastAsia"/>
        </w:rPr>
        <w:t>等の付与の審判を取り消す場合</w:t>
      </w:r>
      <w:r w:rsidR="002C1F2E" w:rsidRPr="00106034">
        <w:rPr>
          <w:rFonts w:ascii="UD デジタル 教科書体 N" w:eastAsia="UD デジタル 教科書体 N" w:hint="eastAsia"/>
        </w:rPr>
        <w:t>、</w:t>
      </w:r>
      <w:r w:rsidR="005C34D9" w:rsidRPr="00106034">
        <w:rPr>
          <w:rFonts w:ascii="UD デジタル 教科書体 N" w:eastAsia="UD デジタル 教科書体 N" w:hint="eastAsia"/>
        </w:rPr>
        <w:t>本人の同意を要件とすることは</w:t>
      </w:r>
      <w:r w:rsidR="00A5384B" w:rsidRPr="00106034">
        <w:rPr>
          <w:rFonts w:ascii="UD デジタル 教科書体 N" w:eastAsia="UD デジタル 教科書体 N" w:hint="eastAsia"/>
        </w:rPr>
        <w:t>慎重な検討が必要である</w:t>
      </w:r>
      <w:r w:rsidR="005C34D9" w:rsidRPr="00106034">
        <w:rPr>
          <w:rFonts w:ascii="UD デジタル 教科書体 N" w:eastAsia="UD デジタル 教科書体 N" w:hint="eastAsia"/>
        </w:rPr>
        <w:t>。</w:t>
      </w:r>
    </w:p>
    <w:p w14:paraId="257604C2" w14:textId="686F090C" w:rsidR="000F6B40" w:rsidRPr="00106034" w:rsidRDefault="000F6B40" w:rsidP="000F6B40">
      <w:pPr>
        <w:ind w:firstLineChars="100" w:firstLine="210"/>
        <w:rPr>
          <w:rFonts w:ascii="UD デジタル 教科書体 N" w:eastAsia="UD デジタル 教科書体 N"/>
        </w:rPr>
      </w:pPr>
      <w:r w:rsidRPr="00106034">
        <w:rPr>
          <w:rFonts w:ascii="UD デジタル 教科書体 N" w:eastAsia="UD デジタル 教科書体 N" w:hint="eastAsia"/>
        </w:rPr>
        <w:t>現行の成年後見制度では、本人が</w:t>
      </w:r>
      <w:r w:rsidR="006E15E6" w:rsidRPr="00106034">
        <w:rPr>
          <w:rFonts w:ascii="UD デジタル 教科書体 N" w:eastAsia="UD デジタル 教科書体 N" w:hint="eastAsia"/>
        </w:rPr>
        <w:t>制度利用の</w:t>
      </w:r>
      <w:r w:rsidRPr="00106034">
        <w:rPr>
          <w:rFonts w:ascii="UD デジタル 教科書体 N" w:eastAsia="UD デジタル 教科書体 N" w:hint="eastAsia"/>
        </w:rPr>
        <w:t>終了を望んだり、後見などの保護の必要がなくなっても事実上終了できない。終了できる制度にすることがまずは大切</w:t>
      </w:r>
      <w:r w:rsidR="00671B5C" w:rsidRPr="00106034">
        <w:rPr>
          <w:rFonts w:ascii="UD デジタル 教科書体 N" w:eastAsia="UD デジタル 教科書体 N" w:hint="eastAsia"/>
        </w:rPr>
        <w:t>である</w:t>
      </w:r>
      <w:r w:rsidRPr="00106034">
        <w:rPr>
          <w:rFonts w:ascii="UD デジタル 教科書体 N" w:eastAsia="UD デジタル 教科書体 N" w:hint="eastAsia"/>
        </w:rPr>
        <w:t>。</w:t>
      </w:r>
    </w:p>
    <w:p w14:paraId="7FF608A0" w14:textId="53C03376" w:rsidR="00974CC5" w:rsidRPr="00106034" w:rsidRDefault="000F6B40" w:rsidP="00671B5C">
      <w:pPr>
        <w:ind w:firstLineChars="100" w:firstLine="210"/>
        <w:rPr>
          <w:rFonts w:ascii="UD デジタル 教科書体 N" w:eastAsia="UD デジタル 教科書体 N"/>
        </w:rPr>
      </w:pPr>
      <w:r w:rsidRPr="00106034">
        <w:rPr>
          <w:rFonts w:ascii="UD デジタル 教科書体 N" w:eastAsia="UD デジタル 教科書体 N" w:hint="eastAsia"/>
        </w:rPr>
        <w:t>判断能力</w:t>
      </w:r>
      <w:r w:rsidR="00790572" w:rsidRPr="00106034">
        <w:rPr>
          <w:rFonts w:ascii="UD デジタル 教科書体 N" w:eastAsia="UD デジタル 教科書体 N" w:hint="eastAsia"/>
        </w:rPr>
        <w:t>（現行の制限行為能力制度による）</w:t>
      </w:r>
      <w:r w:rsidRPr="00106034">
        <w:rPr>
          <w:rFonts w:ascii="UD デジタル 教科書体 N" w:eastAsia="UD デジタル 教科書体 N" w:hint="eastAsia"/>
        </w:rPr>
        <w:t>を要件</w:t>
      </w:r>
      <w:r w:rsidR="00790572" w:rsidRPr="00106034">
        <w:rPr>
          <w:rFonts w:ascii="UD デジタル 教科書体 N" w:eastAsia="UD デジタル 教科書体 N" w:hint="eastAsia"/>
        </w:rPr>
        <w:t>とせず</w:t>
      </w:r>
      <w:r w:rsidRPr="00106034">
        <w:rPr>
          <w:rFonts w:ascii="UD デジタル 教科書体 N" w:eastAsia="UD デジタル 教科書体 N" w:hint="eastAsia"/>
        </w:rPr>
        <w:t>、本人が、福祉サービスなどを十分に受けることができるようになったなど、後見などの保護が必要なくなったと裁判所が認める場合は、本人</w:t>
      </w:r>
      <w:r w:rsidR="00EC6937" w:rsidRPr="00106034">
        <w:rPr>
          <w:rFonts w:ascii="UD デジタル 教科書体 N" w:eastAsia="UD デジタル 教科書体 N" w:hint="eastAsia"/>
        </w:rPr>
        <w:t>や保護者などの</w:t>
      </w:r>
      <w:r w:rsidRPr="00106034">
        <w:rPr>
          <w:rFonts w:ascii="UD デジタル 教科書体 N" w:eastAsia="UD デジタル 教科書体 N" w:hint="eastAsia"/>
        </w:rPr>
        <w:t>請求権者の請求を検討し、代理権を与える審判（裁判所の決定）を取り消す</w:t>
      </w:r>
      <w:r w:rsidR="008A14CE" w:rsidRPr="00106034">
        <w:rPr>
          <w:rFonts w:ascii="UD デジタル 教科書体 N" w:eastAsia="UD デジタル 教科書体 N" w:hint="eastAsia"/>
        </w:rPr>
        <w:t>制度とす</w:t>
      </w:r>
      <w:r w:rsidRPr="00106034">
        <w:rPr>
          <w:rFonts w:ascii="UD デジタル 教科書体 N" w:eastAsia="UD デジタル 教科書体 N" w:hint="eastAsia"/>
        </w:rPr>
        <w:t>べき</w:t>
      </w:r>
      <w:r w:rsidR="00EC6937" w:rsidRPr="00106034">
        <w:rPr>
          <w:rFonts w:ascii="UD デジタル 教科書体 N" w:eastAsia="UD デジタル 教科書体 N" w:hint="eastAsia"/>
        </w:rPr>
        <w:t>である。</w:t>
      </w:r>
    </w:p>
    <w:p w14:paraId="2194CCB3" w14:textId="77777777" w:rsidR="00EC6937" w:rsidRPr="00106034" w:rsidRDefault="00EC6937" w:rsidP="00671B5C">
      <w:pPr>
        <w:ind w:firstLineChars="100" w:firstLine="210"/>
        <w:rPr>
          <w:rFonts w:ascii="UD デジタル 教科書体 N" w:eastAsia="UD デジタル 教科書体 N"/>
        </w:rPr>
      </w:pPr>
    </w:p>
    <w:p w14:paraId="47566C6B" w14:textId="20764AF9" w:rsidR="00EC6937" w:rsidRPr="00106034" w:rsidRDefault="00A17F86" w:rsidP="00DE47BA">
      <w:pPr>
        <w:rPr>
          <w:rFonts w:ascii="UD デジタル 教科書体 N" w:eastAsia="UD デジタル 教科書体 N"/>
          <w:shd w:val="pct15" w:color="auto" w:fill="FFFFFF"/>
        </w:rPr>
      </w:pPr>
      <w:r w:rsidRPr="00106034">
        <w:rPr>
          <w:rFonts w:ascii="UD デジタル 教科書体 N" w:eastAsia="UD デジタル 教科書体 N" w:hint="eastAsia"/>
          <w:shd w:val="pct15" w:color="auto" w:fill="FFFFFF"/>
        </w:rPr>
        <w:t>■</w:t>
      </w:r>
      <w:r w:rsidRPr="00106034">
        <w:rPr>
          <w:rFonts w:ascii="UD デジタル 教科書体 N" w:eastAsia="UD デジタル 教科書体 N"/>
          <w:shd w:val="pct15" w:color="auto" w:fill="FFFFFF"/>
        </w:rPr>
        <w:t>第２の２</w:t>
      </w:r>
      <w:r w:rsidRPr="00106034">
        <w:rPr>
          <w:rFonts w:ascii="UD デジタル 教科書体 N" w:eastAsia="UD デジタル 教科書体 N" w:hint="eastAsia"/>
          <w:shd w:val="pct15" w:color="auto" w:fill="FFFFFF"/>
        </w:rPr>
        <w:t>（法定後見に関する期間）</w:t>
      </w:r>
    </w:p>
    <w:p w14:paraId="0376297F" w14:textId="77777777" w:rsidR="00971870" w:rsidRPr="00106034" w:rsidRDefault="00971870" w:rsidP="00971870">
      <w:pPr>
        <w:rPr>
          <w:rFonts w:ascii="UD デジタル 教科書体 N" w:eastAsia="UD デジタル 教科書体 N"/>
        </w:rPr>
      </w:pPr>
    </w:p>
    <w:p w14:paraId="1F48575A" w14:textId="3D3456D9" w:rsidR="00597EC3" w:rsidRPr="00106034" w:rsidRDefault="00656F5F" w:rsidP="00597EC3">
      <w:pPr>
        <w:ind w:firstLineChars="100" w:firstLine="210"/>
        <w:rPr>
          <w:rFonts w:ascii="UD デジタル 教科書体 N" w:eastAsia="UD デジタル 教科書体 N"/>
        </w:rPr>
      </w:pPr>
      <w:r>
        <w:rPr>
          <w:rFonts w:ascii="UD デジタル 教科書体 N" w:eastAsia="UD デジタル 教科書体 N" w:hint="eastAsia"/>
        </w:rPr>
        <w:t>法定</w:t>
      </w:r>
      <w:r w:rsidR="00CC023D" w:rsidRPr="00106034">
        <w:rPr>
          <w:rFonts w:ascii="UD デジタル 教科書体 N" w:eastAsia="UD デジタル 教科書体 N" w:hint="eastAsia"/>
        </w:rPr>
        <w:t>後見についての期間は決めるべきであり、甲案には反対である。</w:t>
      </w:r>
      <w:r w:rsidR="00971870" w:rsidRPr="00106034">
        <w:rPr>
          <w:rFonts w:ascii="UD デジタル 教科書体 N" w:eastAsia="UD デジタル 教科書体 N" w:hint="eastAsia"/>
        </w:rPr>
        <w:t>乙１案</w:t>
      </w:r>
      <w:r w:rsidR="004D61B8" w:rsidRPr="00106034">
        <w:rPr>
          <w:rFonts w:ascii="UD デジタル 教科書体 N" w:eastAsia="UD デジタル 教科書体 N" w:hint="eastAsia"/>
        </w:rPr>
        <w:t>、乙2案共に、実質的に</w:t>
      </w:r>
      <w:r w:rsidR="00A228C8" w:rsidRPr="00106034">
        <w:rPr>
          <w:rFonts w:ascii="UD デジタル 教科書体 N" w:eastAsia="UD デジタル 教科書体 N" w:hint="eastAsia"/>
        </w:rPr>
        <w:t>定期的に制度利用の見直し</w:t>
      </w:r>
      <w:r w:rsidR="00262ADE" w:rsidRPr="00106034">
        <w:rPr>
          <w:rFonts w:ascii="UD デジタル 教科書体 N" w:eastAsia="UD デジタル 教科書体 N" w:hint="eastAsia"/>
        </w:rPr>
        <w:t>が行われる案である</w:t>
      </w:r>
      <w:r w:rsidR="00CC023D" w:rsidRPr="00106034">
        <w:rPr>
          <w:rFonts w:ascii="UD デジタル 教科書体 N" w:eastAsia="UD デジタル 教科書体 N" w:hint="eastAsia"/>
        </w:rPr>
        <w:t>が、</w:t>
      </w:r>
      <w:r w:rsidR="00262ADE" w:rsidRPr="00106034">
        <w:rPr>
          <w:rFonts w:ascii="UD デジタル 教科書体 N" w:eastAsia="UD デジタル 教科書体 N" w:hint="eastAsia"/>
        </w:rPr>
        <w:t>DPIとしては、</w:t>
      </w:r>
      <w:r w:rsidR="0008729E" w:rsidRPr="00106034">
        <w:rPr>
          <w:rFonts w:ascii="UD デジタル 教科書体 N" w:eastAsia="UD デジタル 教科書体 N" w:hint="eastAsia"/>
        </w:rPr>
        <w:t>どちらかといえば、</w:t>
      </w:r>
      <w:r w:rsidR="00597EC3" w:rsidRPr="00106034">
        <w:rPr>
          <w:rFonts w:ascii="UD デジタル 教科書体 N" w:eastAsia="UD デジタル 教科書体 N" w:hint="eastAsia"/>
        </w:rPr>
        <w:t>乙1案に賛成である（乙2案も排除するものではない）。</w:t>
      </w:r>
    </w:p>
    <w:p w14:paraId="22B72709" w14:textId="0A96A591" w:rsidR="00A46157" w:rsidRDefault="00870D74" w:rsidP="00FA1C74">
      <w:pPr>
        <w:ind w:firstLineChars="100" w:firstLine="210"/>
        <w:rPr>
          <w:rFonts w:ascii="UD デジタル 教科書体 N" w:eastAsia="UD デジタル 教科書体 N"/>
        </w:rPr>
      </w:pPr>
      <w:r w:rsidRPr="00106034">
        <w:rPr>
          <w:rFonts w:ascii="UD デジタル 教科書体 N" w:eastAsia="UD デジタル 教科書体 N" w:hint="eastAsia"/>
        </w:rPr>
        <w:t>「期間」を決めるかどうかも終わることができる制度への変革の重要な点で</w:t>
      </w:r>
      <w:r w:rsidR="00A46157" w:rsidRPr="00106034">
        <w:rPr>
          <w:rFonts w:ascii="UD デジタル 教科書体 N" w:eastAsia="UD デジタル 教科書体 N" w:hint="eastAsia"/>
        </w:rPr>
        <w:t>ある</w:t>
      </w:r>
      <w:r w:rsidRPr="00106034">
        <w:rPr>
          <w:rFonts w:ascii="UD デジタル 教科書体 N" w:eastAsia="UD デジタル 教科書体 N" w:hint="eastAsia"/>
        </w:rPr>
        <w:t>。</w:t>
      </w:r>
      <w:r w:rsidR="00FA1C74" w:rsidRPr="00106034">
        <w:rPr>
          <w:rFonts w:ascii="UD デジタル 教科書体 N" w:eastAsia="UD デジタル 教科書体 N" w:hint="eastAsia"/>
        </w:rPr>
        <w:t>代理権や同意権の終了の期間を定め</w:t>
      </w:r>
      <w:r w:rsidR="00190B9C" w:rsidRPr="00106034">
        <w:rPr>
          <w:rFonts w:ascii="UD デジタル 教科書体 N" w:eastAsia="UD デジタル 教科書体 N" w:hint="eastAsia"/>
        </w:rPr>
        <w:t>、制度利用の更新が必要だという保護者などの積極的な申立の上で、</w:t>
      </w:r>
      <w:r w:rsidR="00776960" w:rsidRPr="00106034">
        <w:rPr>
          <w:rFonts w:ascii="UD デジタル 教科書体 N" w:eastAsia="UD デジタル 教科書体 N" w:hint="eastAsia"/>
        </w:rPr>
        <w:t>更新するかどうかを決める方法が、</w:t>
      </w:r>
      <w:r w:rsidR="0065170F" w:rsidRPr="00106034">
        <w:rPr>
          <w:rFonts w:ascii="UD デジタル 教科書体 N" w:eastAsia="UD デジタル 教科書体 N" w:hint="eastAsia"/>
        </w:rPr>
        <w:t>より、</w:t>
      </w:r>
      <w:r w:rsidR="0064769A" w:rsidRPr="00106034">
        <w:rPr>
          <w:rFonts w:ascii="UD デジタル 教科書体 N" w:eastAsia="UD デジタル 教科書体 N" w:hint="eastAsia"/>
        </w:rPr>
        <w:t>本人の当該法律行為の制限を必要最</w:t>
      </w:r>
      <w:r w:rsidR="0064769A" w:rsidRPr="00106034">
        <w:rPr>
          <w:rFonts w:ascii="UD デジタル 教科書体 N" w:eastAsia="UD デジタル 教科書体 N" w:hint="eastAsia"/>
        </w:rPr>
        <w:lastRenderedPageBreak/>
        <w:t>小限</w:t>
      </w:r>
      <w:r w:rsidR="0065170F" w:rsidRPr="00106034">
        <w:rPr>
          <w:rFonts w:ascii="UD デジタル 教科書体 N" w:eastAsia="UD デジタル 教科書体 N" w:hint="eastAsia"/>
        </w:rPr>
        <w:t>なものとすること</w:t>
      </w:r>
      <w:r w:rsidR="0065170F">
        <w:rPr>
          <w:rFonts w:ascii="UD デジタル 教科書体 N" w:eastAsia="UD デジタル 教科書体 N" w:hint="eastAsia"/>
        </w:rPr>
        <w:t>が</w:t>
      </w:r>
      <w:r w:rsidR="004B33F8">
        <w:rPr>
          <w:rFonts w:ascii="UD デジタル 教科書体 N" w:eastAsia="UD デジタル 教科書体 N" w:hint="eastAsia"/>
        </w:rPr>
        <w:t>できるのではないかと思われるためである。</w:t>
      </w:r>
      <w:r w:rsidRPr="00870D74">
        <w:rPr>
          <w:rFonts w:ascii="UD デジタル 教科書体 N" w:eastAsia="UD デジタル 教科書体 N" w:hint="eastAsia"/>
        </w:rPr>
        <w:t>必要がなくなってきているのに、本人を含む請求権者の自発的な代理権取り消しの申し立てだけでは、漫然と本人の代理を許す制度が継続してしまう恐れがある</w:t>
      </w:r>
      <w:r w:rsidR="00A46157">
        <w:rPr>
          <w:rFonts w:ascii="UD デジタル 教科書体 N" w:eastAsia="UD デジタル 教科書体 N" w:hint="eastAsia"/>
        </w:rPr>
        <w:t>ため</w:t>
      </w:r>
      <w:r w:rsidR="00190B9C">
        <w:rPr>
          <w:rFonts w:ascii="UD デジタル 教科書体 N" w:eastAsia="UD デジタル 教科書体 N" w:hint="eastAsia"/>
        </w:rPr>
        <w:t>である</w:t>
      </w:r>
      <w:r w:rsidR="00A46157">
        <w:rPr>
          <w:rFonts w:ascii="UD デジタル 教科書体 N" w:eastAsia="UD デジタル 教科書体 N" w:hint="eastAsia"/>
        </w:rPr>
        <w:t>。</w:t>
      </w:r>
    </w:p>
    <w:p w14:paraId="154FA095" w14:textId="30DF5DF4" w:rsidR="007A51D4" w:rsidRDefault="007A51D4" w:rsidP="00870D74">
      <w:pPr>
        <w:rPr>
          <w:rFonts w:ascii="UD デジタル 教科書体 N" w:eastAsia="UD デジタル 教科書体 N"/>
        </w:rPr>
      </w:pPr>
    </w:p>
    <w:p w14:paraId="712DFDFB" w14:textId="1054E119" w:rsidR="00370615" w:rsidRPr="00370615" w:rsidRDefault="00370615" w:rsidP="00370615">
      <w:pPr>
        <w:rPr>
          <w:rFonts w:ascii="UD デジタル 教科書体 N" w:eastAsia="UD デジタル 教科書体 N"/>
        </w:rPr>
      </w:pPr>
      <w:r w:rsidRPr="00370615">
        <w:rPr>
          <w:rFonts w:ascii="UD デジタル 教科書体 N" w:eastAsia="UD デジタル 教科書体 N" w:hint="eastAsia"/>
          <w:shd w:val="pct15" w:color="auto" w:fill="FFFFFF"/>
        </w:rPr>
        <w:t>■第</w:t>
      </w:r>
      <w:r w:rsidRPr="00370615">
        <w:rPr>
          <w:rFonts w:ascii="UD デジタル 教科書体 N" w:eastAsia="UD デジタル 教科書体 N"/>
          <w:shd w:val="pct15" w:color="auto" w:fill="FFFFFF"/>
        </w:rPr>
        <w:t>3の２</w:t>
      </w:r>
      <w:r w:rsidRPr="00370615">
        <w:rPr>
          <w:rFonts w:ascii="UD デジタル 教科書体 N" w:eastAsia="UD デジタル 教科書体 N" w:hint="eastAsia"/>
          <w:shd w:val="pct15" w:color="auto" w:fill="FFFFFF"/>
        </w:rPr>
        <w:t xml:space="preserve">　</w:t>
      </w:r>
      <w:r w:rsidR="00960A78">
        <w:rPr>
          <w:rFonts w:ascii="UD デジタル 教科書体 N" w:eastAsia="UD デジタル 教科書体 N" w:hint="eastAsia"/>
          <w:shd w:val="pct15" w:color="auto" w:fill="FFFFFF"/>
        </w:rPr>
        <w:t>保護者の</w:t>
      </w:r>
      <w:r w:rsidRPr="00370615">
        <w:rPr>
          <w:rFonts w:ascii="UD デジタル 教科書体 N" w:eastAsia="UD デジタル 教科書体 N"/>
          <w:shd w:val="pct15" w:color="auto" w:fill="FFFFFF"/>
        </w:rPr>
        <w:t>解任</w:t>
      </w:r>
      <w:r w:rsidR="00960A78">
        <w:rPr>
          <w:rFonts w:ascii="UD デジタル 教科書体 N" w:eastAsia="UD デジタル 教科書体 N" w:hint="eastAsia"/>
          <w:shd w:val="pct15" w:color="auto" w:fill="FFFFFF"/>
        </w:rPr>
        <w:t>（交代）等</w:t>
      </w:r>
    </w:p>
    <w:p w14:paraId="527DD9DA" w14:textId="77777777" w:rsidR="00370615" w:rsidRDefault="00370615" w:rsidP="00370615">
      <w:pPr>
        <w:rPr>
          <w:rFonts w:ascii="UD デジタル 教科書体 N" w:eastAsia="UD デジタル 教科書体 N"/>
        </w:rPr>
      </w:pPr>
    </w:p>
    <w:p w14:paraId="38208398" w14:textId="55E5D8A2" w:rsidR="0011334F" w:rsidRDefault="0011334F" w:rsidP="00AE428D">
      <w:pPr>
        <w:ind w:firstLineChars="100" w:firstLine="210"/>
        <w:rPr>
          <w:rFonts w:ascii="UD デジタル 教科書体 N" w:eastAsia="UD デジタル 教科書体 N"/>
        </w:rPr>
      </w:pPr>
      <w:r>
        <w:rPr>
          <w:rFonts w:ascii="UD デジタル 教科書体 N" w:eastAsia="UD デジタル 教科書体 N" w:hint="eastAsia"/>
        </w:rPr>
        <w:t>乙2案に賛成する。</w:t>
      </w:r>
    </w:p>
    <w:p w14:paraId="2980FF70" w14:textId="0FC10966" w:rsidR="007A3EBD" w:rsidRDefault="007A3EBD" w:rsidP="00AE428D">
      <w:pPr>
        <w:ind w:firstLineChars="100" w:firstLine="210"/>
        <w:rPr>
          <w:rFonts w:ascii="UD デジタル 教科書体 N" w:eastAsia="UD デジタル 教科書体 N"/>
        </w:rPr>
      </w:pPr>
      <w:r>
        <w:rPr>
          <w:rFonts w:ascii="UD デジタル 教科書体 N" w:eastAsia="UD デジタル 教科書体 N" w:hint="eastAsia"/>
        </w:rPr>
        <w:t>後見人等の自発的な</w:t>
      </w:r>
      <w:r w:rsidR="008C3EBF">
        <w:rPr>
          <w:rFonts w:ascii="UD デジタル 教科書体 N" w:eastAsia="UD デジタル 教科書体 N" w:hint="eastAsia"/>
        </w:rPr>
        <w:t>辞任以外に、後見人等を交代させることができる制度が必要である。</w:t>
      </w:r>
    </w:p>
    <w:p w14:paraId="3741950D" w14:textId="477E9C8C" w:rsidR="008C3EBF" w:rsidRDefault="00960A78" w:rsidP="00AA1355">
      <w:pPr>
        <w:rPr>
          <w:rFonts w:ascii="UD デジタル 教科書体 N" w:eastAsia="UD デジタル 教科書体 N"/>
        </w:rPr>
      </w:pPr>
      <w:r>
        <w:rPr>
          <w:rFonts w:ascii="UD デジタル 教科書体 N" w:eastAsia="UD デジタル 教科書体 N" w:hint="eastAsia"/>
        </w:rPr>
        <w:t>欠格事由については、</w:t>
      </w:r>
      <w:r w:rsidR="00364A8A">
        <w:rPr>
          <w:rFonts w:ascii="UD デジタル 教科書体 N" w:eastAsia="UD デジタル 教科書体 N" w:hint="eastAsia"/>
        </w:rPr>
        <w:t>不正などの解任自由と欠格事由の連動</w:t>
      </w:r>
      <w:r w:rsidR="00494754">
        <w:rPr>
          <w:rFonts w:ascii="UD デジタル 教科書体 N" w:eastAsia="UD デジタル 教科書体 N" w:hint="eastAsia"/>
        </w:rPr>
        <w:t>については現行制度の維持が必要だが、</w:t>
      </w:r>
      <w:r w:rsidR="006351C1">
        <w:rPr>
          <w:rFonts w:ascii="UD デジタル 教科書体 N" w:eastAsia="UD デジタル 教科書体 N" w:hint="eastAsia"/>
        </w:rPr>
        <w:t>新たな制度</w:t>
      </w:r>
      <w:r w:rsidR="007F629A">
        <w:rPr>
          <w:rFonts w:ascii="UD デジタル 教科書体 N" w:eastAsia="UD デジタル 教科書体 N" w:hint="eastAsia"/>
        </w:rPr>
        <w:t>上で</w:t>
      </w:r>
      <w:r w:rsidR="00494754">
        <w:rPr>
          <w:rFonts w:ascii="UD デジタル 教科書体 N" w:eastAsia="UD デジタル 教科書体 N" w:hint="eastAsia"/>
        </w:rPr>
        <w:t>請求権者からの請求による解任全てが欠格事由と</w:t>
      </w:r>
      <w:r w:rsidR="00AE428D">
        <w:rPr>
          <w:rFonts w:ascii="UD デジタル 教科書体 N" w:eastAsia="UD デジタル 教科書体 N" w:hint="eastAsia"/>
        </w:rPr>
        <w:t>連動してしまうのは問題がある。</w:t>
      </w:r>
      <w:r w:rsidR="00AB2EE8" w:rsidRPr="00AB2EE8">
        <w:rPr>
          <w:rFonts w:ascii="UD デジタル 教科書体 N" w:eastAsia="UD デジタル 教科書体 N" w:hint="eastAsia"/>
        </w:rPr>
        <w:t>請</w:t>
      </w:r>
      <w:r w:rsidR="00AB2EE8" w:rsidRPr="00AB2EE8">
        <w:rPr>
          <w:rFonts w:ascii="UD デジタル 教科書体 N" w:eastAsia="UD デジタル 教科書体 N"/>
        </w:rPr>
        <w:t>求権者</w:t>
      </w:r>
      <w:r w:rsidR="00AB2EE8">
        <w:rPr>
          <w:rFonts w:ascii="UD デジタル 教科書体 N" w:eastAsia="UD デジタル 教科書体 N" w:hint="eastAsia"/>
        </w:rPr>
        <w:t>については、</w:t>
      </w:r>
      <w:r w:rsidR="00AB2EE8" w:rsidRPr="00AB2EE8">
        <w:rPr>
          <w:rFonts w:ascii="UD デジタル 教科書体 N" w:eastAsia="UD デジタル 教科書体 N"/>
        </w:rPr>
        <w:t>現行法</w:t>
      </w:r>
      <w:r w:rsidR="00AB2EE8">
        <w:rPr>
          <w:rFonts w:ascii="UD デジタル 教科書体 N" w:eastAsia="UD デジタル 教科書体 N" w:hint="eastAsia"/>
        </w:rPr>
        <w:t>上の請求</w:t>
      </w:r>
      <w:r w:rsidR="00A34BBB">
        <w:rPr>
          <w:rFonts w:ascii="UD デジタル 教科書体 N" w:eastAsia="UD デジタル 教科書体 N" w:hint="eastAsia"/>
        </w:rPr>
        <w:t>権</w:t>
      </w:r>
      <w:bookmarkStart w:id="0" w:name="_GoBack"/>
      <w:bookmarkEnd w:id="0"/>
      <w:r w:rsidR="00AB2EE8">
        <w:rPr>
          <w:rFonts w:ascii="UD デジタル 教科書体 N" w:eastAsia="UD デジタル 教科書体 N" w:hint="eastAsia"/>
        </w:rPr>
        <w:t>者に加え、</w:t>
      </w:r>
      <w:r w:rsidR="00AB2EE8" w:rsidRPr="00AB2EE8">
        <w:rPr>
          <w:rFonts w:ascii="UD デジタル 教科書体 N" w:eastAsia="UD デジタル 教科書体 N"/>
        </w:rPr>
        <w:t>福</w:t>
      </w:r>
      <w:r w:rsidR="00AB2EE8" w:rsidRPr="00AB2EE8">
        <w:rPr>
          <w:rFonts w:ascii="UD デジタル 教科書体 N" w:eastAsia="UD デジタル 教科書体 N" w:hint="eastAsia"/>
        </w:rPr>
        <w:t>祉</w:t>
      </w:r>
      <w:r w:rsidR="00AB2EE8" w:rsidRPr="00AB2EE8">
        <w:rPr>
          <w:rFonts w:ascii="UD デジタル 教科書体 N" w:eastAsia="UD デジタル 教科書体 N"/>
        </w:rPr>
        <w:t>３法に</w:t>
      </w:r>
      <w:r w:rsidR="00AA1355">
        <w:rPr>
          <w:rFonts w:ascii="UD デジタル 教科書体 N" w:eastAsia="UD デジタル 教科書体 N" w:hint="eastAsia"/>
        </w:rPr>
        <w:t>おける市町村申し立て案件については、市町村長も請求権者とすることが求められる。</w:t>
      </w:r>
    </w:p>
    <w:p w14:paraId="4DF366B7" w14:textId="6696D740" w:rsidR="00C31F66" w:rsidRDefault="00C31F66" w:rsidP="00370615">
      <w:pPr>
        <w:rPr>
          <w:rFonts w:ascii="UD デジタル 教科書体 N" w:eastAsia="UD デジタル 教科書体 N"/>
        </w:rPr>
      </w:pPr>
      <w:r>
        <w:rPr>
          <w:rFonts w:ascii="UD デジタル 教科書体 N" w:eastAsia="UD デジタル 教科書体 N" w:hint="eastAsia"/>
        </w:rPr>
        <w:t xml:space="preserve">　DPIとしては、</w:t>
      </w:r>
      <w:r w:rsidR="00616F95">
        <w:rPr>
          <w:rFonts w:ascii="UD デジタル 教科書体 N" w:eastAsia="UD デジタル 教科書体 N" w:hint="eastAsia"/>
        </w:rPr>
        <w:t>障害者</w:t>
      </w:r>
      <w:r>
        <w:rPr>
          <w:rFonts w:ascii="UD デジタル 教科書体 N" w:eastAsia="UD デジタル 教科書体 N" w:hint="eastAsia"/>
        </w:rPr>
        <w:t>本人の意向に反し後見人等が代理権などを行使</w:t>
      </w:r>
      <w:r w:rsidR="00AA1355">
        <w:rPr>
          <w:rFonts w:ascii="UD デジタル 教科書体 N" w:eastAsia="UD デジタル 教科書体 N" w:hint="eastAsia"/>
        </w:rPr>
        <w:t>し、施設に入所させたり、退所をさせない</w:t>
      </w:r>
      <w:r w:rsidR="00616F95">
        <w:rPr>
          <w:rFonts w:ascii="UD デジタル 教科書体 N" w:eastAsia="UD デジタル 教科書体 N" w:hint="eastAsia"/>
        </w:rPr>
        <w:t>事例が複数寄せられていることから、</w:t>
      </w:r>
      <w:r w:rsidR="00457D21">
        <w:rPr>
          <w:rFonts w:ascii="UD デジタル 教科書体 N" w:eastAsia="UD デジタル 教科書体 N" w:hint="eastAsia"/>
        </w:rPr>
        <w:t>例えば</w:t>
      </w:r>
      <w:r w:rsidR="00AA1355">
        <w:rPr>
          <w:rFonts w:ascii="UD デジタル 教科書体 N" w:eastAsia="UD デジタル 教科書体 N" w:hint="eastAsia"/>
        </w:rPr>
        <w:t>障害者本人の</w:t>
      </w:r>
      <w:r w:rsidR="00481D1E">
        <w:rPr>
          <w:rFonts w:ascii="UD デジタル 教科書体 N" w:eastAsia="UD デジタル 教科書体 N" w:hint="eastAsia"/>
        </w:rPr>
        <w:t>日常の</w:t>
      </w:r>
      <w:r w:rsidR="00AA1355">
        <w:rPr>
          <w:rFonts w:ascii="UD デジタル 教科書体 N" w:eastAsia="UD デジタル 教科書体 N" w:hint="eastAsia"/>
        </w:rPr>
        <w:t>状況</w:t>
      </w:r>
      <w:r w:rsidR="00481D1E">
        <w:rPr>
          <w:rFonts w:ascii="UD デジタル 教科書体 N" w:eastAsia="UD デジタル 教科書体 N" w:hint="eastAsia"/>
        </w:rPr>
        <w:t>をよく知る福祉事業者</w:t>
      </w:r>
      <w:r w:rsidR="009A74E4">
        <w:rPr>
          <w:rFonts w:ascii="UD デジタル 教科書体 N" w:eastAsia="UD デジタル 教科書体 N" w:hint="eastAsia"/>
        </w:rPr>
        <w:t>が解任等の</w:t>
      </w:r>
      <w:r w:rsidR="00A27D7A">
        <w:rPr>
          <w:rFonts w:ascii="UD デジタル 教科書体 N" w:eastAsia="UD デジタル 教科書体 N" w:hint="eastAsia"/>
        </w:rPr>
        <w:t>請求</w:t>
      </w:r>
      <w:r w:rsidR="00D15DD9">
        <w:rPr>
          <w:rFonts w:ascii="UD デジタル 教科書体 N" w:eastAsia="UD デジタル 教科書体 N" w:hint="eastAsia"/>
        </w:rPr>
        <w:t>に</w:t>
      </w:r>
      <w:r w:rsidR="009A74E4">
        <w:rPr>
          <w:rFonts w:ascii="UD デジタル 教科書体 N" w:eastAsia="UD デジタル 教科書体 N" w:hint="eastAsia"/>
        </w:rPr>
        <w:t>対して権利擁護の意味できちんと関与できる</w:t>
      </w:r>
      <w:r w:rsidR="00D15DD9">
        <w:rPr>
          <w:rFonts w:ascii="UD デジタル 教科書体 N" w:eastAsia="UD デジタル 教科書体 N" w:hint="eastAsia"/>
        </w:rPr>
        <w:t>道筋が求められる。</w:t>
      </w:r>
    </w:p>
    <w:p w14:paraId="11CE6B71" w14:textId="77777777" w:rsidR="00370615" w:rsidRPr="00370615" w:rsidRDefault="00370615" w:rsidP="00370615">
      <w:pPr>
        <w:rPr>
          <w:rFonts w:ascii="UD デジタル 教科書体 N" w:eastAsia="UD デジタル 教科書体 N"/>
        </w:rPr>
      </w:pPr>
    </w:p>
    <w:p w14:paraId="6CA3E862" w14:textId="09E9E12A" w:rsidR="0073102D" w:rsidRDefault="00B26911" w:rsidP="009B56EC">
      <w:pPr>
        <w:rPr>
          <w:rFonts w:ascii="UD デジタル 教科書体 N" w:eastAsia="UD デジタル 教科書体 N"/>
        </w:rPr>
      </w:pPr>
      <w:r>
        <w:rPr>
          <w:rFonts w:ascii="UD デジタル 教科書体 N" w:eastAsia="UD デジタル 教科書体 N" w:hint="eastAsia"/>
        </w:rPr>
        <w:t>以上、中間試案に対するDPIの意見とします。</w:t>
      </w:r>
      <w:r w:rsidR="00047C58">
        <w:rPr>
          <w:rFonts w:ascii="UD デジタル 教科書体 N" w:eastAsia="UD デジタル 教科書体 N" w:hint="eastAsia"/>
        </w:rPr>
        <w:t>最後に、繰り返しになりますが、</w:t>
      </w:r>
      <w:r w:rsidR="00120785">
        <w:rPr>
          <w:rFonts w:ascii="UD デジタル 教科書体 N" w:eastAsia="UD デジタル 教科書体 N" w:hint="eastAsia"/>
        </w:rPr>
        <w:t>今回の民法改正による後見制度の改革</w:t>
      </w:r>
      <w:r w:rsidR="00C105E7">
        <w:rPr>
          <w:rFonts w:ascii="UD デジタル 教科書体 N" w:eastAsia="UD デジタル 教科書体 N" w:hint="eastAsia"/>
        </w:rPr>
        <w:t>が</w:t>
      </w:r>
      <w:r w:rsidR="00120785">
        <w:rPr>
          <w:rFonts w:ascii="UD デジタル 教科書体 N" w:eastAsia="UD デジタル 教科書体 N" w:hint="eastAsia"/>
        </w:rPr>
        <w:t>、</w:t>
      </w:r>
      <w:r w:rsidR="009B56EC">
        <w:rPr>
          <w:rFonts w:ascii="UD デジタル 教科書体 N" w:eastAsia="UD デジタル 教科書体 N" w:hint="eastAsia"/>
        </w:rPr>
        <w:t>障害者権利条約</w:t>
      </w:r>
      <w:r w:rsidR="00120785">
        <w:rPr>
          <w:rFonts w:ascii="UD デジタル 教科書体 N" w:eastAsia="UD デジタル 教科書体 N" w:hint="eastAsia"/>
        </w:rPr>
        <w:t>が求める</w:t>
      </w:r>
      <w:r w:rsidR="007E749F">
        <w:rPr>
          <w:rFonts w:ascii="UD デジタル 教科書体 N" w:eastAsia="UD デジタル 教科書体 N" w:hint="eastAsia"/>
        </w:rPr>
        <w:t>理念や法制度に</w:t>
      </w:r>
      <w:r w:rsidR="00120785">
        <w:rPr>
          <w:rFonts w:ascii="UD デジタル 教科書体 N" w:eastAsia="UD デジタル 教科書体 N" w:hint="eastAsia"/>
        </w:rPr>
        <w:t>一歩でも近づくことができる改正となるよう、障害当事者団体として強く求めます</w:t>
      </w:r>
      <w:r w:rsidR="00C105E7">
        <w:rPr>
          <w:rFonts w:ascii="UD デジタル 教科書体 N" w:eastAsia="UD デジタル 教科書体 N" w:hint="eastAsia"/>
        </w:rPr>
        <w:t>。</w:t>
      </w:r>
      <w:r w:rsidR="00057EEF" w:rsidRPr="00057EEF">
        <w:rPr>
          <w:rFonts w:ascii="UD デジタル 教科書体 N" w:eastAsia="UD デジタル 教科書体 N" w:hint="eastAsia"/>
        </w:rPr>
        <w:t>今回の見直しで終わらないように、障害者権利条約が求める「代理決定から支援付き自己決定への転換」の実現のためのロードマップの作成と継続した検討・見直し</w:t>
      </w:r>
      <w:r w:rsidR="00057EEF">
        <w:rPr>
          <w:rFonts w:ascii="UD デジタル 教科書体 N" w:eastAsia="UD デジタル 教科書体 N" w:hint="eastAsia"/>
        </w:rPr>
        <w:t>を</w:t>
      </w:r>
      <w:r w:rsidR="001F5E87">
        <w:rPr>
          <w:rFonts w:ascii="UD デジタル 教科書体 N" w:eastAsia="UD デジタル 教科書体 N" w:hint="eastAsia"/>
        </w:rPr>
        <w:t>利用促進計画</w:t>
      </w:r>
      <w:r w:rsidR="00F218AD">
        <w:rPr>
          <w:rFonts w:ascii="UD デジタル 教科書体 N" w:eastAsia="UD デジタル 教科書体 N" w:hint="eastAsia"/>
        </w:rPr>
        <w:t>等</w:t>
      </w:r>
      <w:r w:rsidR="001F5E87">
        <w:rPr>
          <w:rFonts w:ascii="UD デジタル 教科書体 N" w:eastAsia="UD デジタル 教科書体 N" w:hint="eastAsia"/>
        </w:rPr>
        <w:t>にきちんと</w:t>
      </w:r>
      <w:r w:rsidR="00F218AD">
        <w:rPr>
          <w:rFonts w:ascii="UD デジタル 教科書体 N" w:eastAsia="UD デジタル 教科書体 N" w:hint="eastAsia"/>
        </w:rPr>
        <w:t>明記してください。</w:t>
      </w:r>
      <w:r w:rsidR="00806D40">
        <w:rPr>
          <w:rFonts w:ascii="UD デジタル 教科書体 N" w:eastAsia="UD デジタル 教科書体 N" w:hint="eastAsia"/>
        </w:rPr>
        <w:t>また、</w:t>
      </w:r>
      <w:r w:rsidR="00C105E7">
        <w:rPr>
          <w:rFonts w:ascii="UD デジタル 教科書体 N" w:eastAsia="UD デジタル 教科書体 N" w:hint="eastAsia"/>
        </w:rPr>
        <w:t>政府全体に対して、</w:t>
      </w:r>
      <w:r w:rsidR="00055BFC">
        <w:rPr>
          <w:rFonts w:ascii="UD デジタル 教科書体 N" w:eastAsia="UD デジタル 教科書体 N" w:hint="eastAsia"/>
        </w:rPr>
        <w:t>成年後見制度の見直しと並行して、福祉サービスの充実や見直しなども進めるよう、改めて強く求めます。</w:t>
      </w:r>
    </w:p>
    <w:p w14:paraId="18986968" w14:textId="77777777" w:rsidR="00806D40" w:rsidRDefault="00806D40" w:rsidP="009B56EC">
      <w:pPr>
        <w:rPr>
          <w:rFonts w:ascii="UD デジタル 教科書体 N" w:eastAsia="UD デジタル 教科書体 N"/>
        </w:rPr>
      </w:pPr>
    </w:p>
    <w:p w14:paraId="55F7CDE7" w14:textId="791C91A2" w:rsidR="00806D40" w:rsidRDefault="00806D40" w:rsidP="00806D40">
      <w:pPr>
        <w:jc w:val="right"/>
        <w:rPr>
          <w:rFonts w:ascii="UD デジタル 教科書体 N" w:eastAsia="UD デジタル 教科書体 N"/>
        </w:rPr>
      </w:pPr>
      <w:r>
        <w:rPr>
          <w:rFonts w:ascii="UD デジタル 教科書体 N" w:eastAsia="UD デジタル 教科書体 N" w:hint="eastAsia"/>
        </w:rPr>
        <w:t>以上</w:t>
      </w:r>
    </w:p>
    <w:p w14:paraId="56163509" w14:textId="77777777" w:rsidR="00047C58" w:rsidRPr="0070267A" w:rsidRDefault="00047C58" w:rsidP="007A51D4">
      <w:pPr>
        <w:rPr>
          <w:rFonts w:ascii="UD デジタル 教科書体 N" w:eastAsia="UD デジタル 教科書体 N"/>
        </w:rPr>
      </w:pPr>
    </w:p>
    <w:sectPr w:rsidR="00047C58" w:rsidRPr="00702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FFAF" w14:textId="77777777" w:rsidR="009023BB" w:rsidRDefault="009023BB" w:rsidP="003D3380">
      <w:r>
        <w:separator/>
      </w:r>
    </w:p>
  </w:endnote>
  <w:endnote w:type="continuationSeparator" w:id="0">
    <w:p w14:paraId="1DAF71DA" w14:textId="77777777" w:rsidR="009023BB" w:rsidRDefault="009023BB" w:rsidP="003D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
    <w:altName w:val="ＭＳ 明朝"/>
    <w:charset w:val="80"/>
    <w:family w:val="roman"/>
    <w:pitch w:val="fixed"/>
    <w:sig w:usb0="00000000"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AEDB6" w14:textId="77777777" w:rsidR="009023BB" w:rsidRDefault="009023BB" w:rsidP="003D3380">
      <w:r>
        <w:separator/>
      </w:r>
    </w:p>
  </w:footnote>
  <w:footnote w:type="continuationSeparator" w:id="0">
    <w:p w14:paraId="1F02E3E5" w14:textId="77777777" w:rsidR="009023BB" w:rsidRDefault="009023BB" w:rsidP="003D3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17"/>
    <w:rsid w:val="00035F9E"/>
    <w:rsid w:val="00040AA2"/>
    <w:rsid w:val="00047C58"/>
    <w:rsid w:val="00055BFC"/>
    <w:rsid w:val="00057EEF"/>
    <w:rsid w:val="00060F1A"/>
    <w:rsid w:val="0008729E"/>
    <w:rsid w:val="000A7D3A"/>
    <w:rsid w:val="000B7113"/>
    <w:rsid w:val="000D2298"/>
    <w:rsid w:val="000D23A7"/>
    <w:rsid w:val="000D2C3D"/>
    <w:rsid w:val="000F6B40"/>
    <w:rsid w:val="00101CFC"/>
    <w:rsid w:val="00106034"/>
    <w:rsid w:val="0010731B"/>
    <w:rsid w:val="0011334F"/>
    <w:rsid w:val="00120785"/>
    <w:rsid w:val="00130F00"/>
    <w:rsid w:val="00135DAD"/>
    <w:rsid w:val="00190B9C"/>
    <w:rsid w:val="001C7CC5"/>
    <w:rsid w:val="001F5E87"/>
    <w:rsid w:val="0021207B"/>
    <w:rsid w:val="00243EAD"/>
    <w:rsid w:val="0025320A"/>
    <w:rsid w:val="002556B7"/>
    <w:rsid w:val="00262ADE"/>
    <w:rsid w:val="00277910"/>
    <w:rsid w:val="002943AF"/>
    <w:rsid w:val="002C1F2E"/>
    <w:rsid w:val="002F0337"/>
    <w:rsid w:val="002F0F88"/>
    <w:rsid w:val="002F0FA8"/>
    <w:rsid w:val="002F5C49"/>
    <w:rsid w:val="0031700B"/>
    <w:rsid w:val="003438CF"/>
    <w:rsid w:val="00347F87"/>
    <w:rsid w:val="00357529"/>
    <w:rsid w:val="00362D8F"/>
    <w:rsid w:val="00364A8A"/>
    <w:rsid w:val="00370615"/>
    <w:rsid w:val="0037159E"/>
    <w:rsid w:val="003D3380"/>
    <w:rsid w:val="003F2922"/>
    <w:rsid w:val="003F7509"/>
    <w:rsid w:val="004108A1"/>
    <w:rsid w:val="00420835"/>
    <w:rsid w:val="00457D21"/>
    <w:rsid w:val="00480548"/>
    <w:rsid w:val="00481D1E"/>
    <w:rsid w:val="00494754"/>
    <w:rsid w:val="004A511F"/>
    <w:rsid w:val="004B33F8"/>
    <w:rsid w:val="004C426E"/>
    <w:rsid w:val="004C7C03"/>
    <w:rsid w:val="004D30F5"/>
    <w:rsid w:val="004D61B8"/>
    <w:rsid w:val="004D6A02"/>
    <w:rsid w:val="004E149D"/>
    <w:rsid w:val="004E6073"/>
    <w:rsid w:val="004E7244"/>
    <w:rsid w:val="004F7D6A"/>
    <w:rsid w:val="00505233"/>
    <w:rsid w:val="00531ACE"/>
    <w:rsid w:val="00535491"/>
    <w:rsid w:val="00547355"/>
    <w:rsid w:val="00553741"/>
    <w:rsid w:val="00597EC3"/>
    <w:rsid w:val="005C34D9"/>
    <w:rsid w:val="005D6147"/>
    <w:rsid w:val="005E0E11"/>
    <w:rsid w:val="005E3EBD"/>
    <w:rsid w:val="005E5D68"/>
    <w:rsid w:val="005F0DDA"/>
    <w:rsid w:val="00607215"/>
    <w:rsid w:val="00616598"/>
    <w:rsid w:val="00616F95"/>
    <w:rsid w:val="006351C1"/>
    <w:rsid w:val="0064769A"/>
    <w:rsid w:val="0065170F"/>
    <w:rsid w:val="00656F5F"/>
    <w:rsid w:val="006573E4"/>
    <w:rsid w:val="00671B5C"/>
    <w:rsid w:val="006866C7"/>
    <w:rsid w:val="006A014D"/>
    <w:rsid w:val="006A4698"/>
    <w:rsid w:val="006B597A"/>
    <w:rsid w:val="006C2C09"/>
    <w:rsid w:val="006C336C"/>
    <w:rsid w:val="006E15E6"/>
    <w:rsid w:val="0070267A"/>
    <w:rsid w:val="00711968"/>
    <w:rsid w:val="00713BEF"/>
    <w:rsid w:val="00723399"/>
    <w:rsid w:val="00723F58"/>
    <w:rsid w:val="00727440"/>
    <w:rsid w:val="0073102D"/>
    <w:rsid w:val="00753F28"/>
    <w:rsid w:val="007617F6"/>
    <w:rsid w:val="00776960"/>
    <w:rsid w:val="00781293"/>
    <w:rsid w:val="00790572"/>
    <w:rsid w:val="007978F3"/>
    <w:rsid w:val="007A3EBD"/>
    <w:rsid w:val="007A51D4"/>
    <w:rsid w:val="007C57BA"/>
    <w:rsid w:val="007E749F"/>
    <w:rsid w:val="007E7D31"/>
    <w:rsid w:val="007F629A"/>
    <w:rsid w:val="00806D40"/>
    <w:rsid w:val="00807015"/>
    <w:rsid w:val="008350E4"/>
    <w:rsid w:val="008416D1"/>
    <w:rsid w:val="00854856"/>
    <w:rsid w:val="00856BC6"/>
    <w:rsid w:val="008574E1"/>
    <w:rsid w:val="00870D74"/>
    <w:rsid w:val="00891427"/>
    <w:rsid w:val="008A14CE"/>
    <w:rsid w:val="008A2416"/>
    <w:rsid w:val="008A42D0"/>
    <w:rsid w:val="008C3EBF"/>
    <w:rsid w:val="008F2755"/>
    <w:rsid w:val="009023BB"/>
    <w:rsid w:val="009044A4"/>
    <w:rsid w:val="00907221"/>
    <w:rsid w:val="0090777E"/>
    <w:rsid w:val="00945217"/>
    <w:rsid w:val="00951CF3"/>
    <w:rsid w:val="00957C9A"/>
    <w:rsid w:val="00960A78"/>
    <w:rsid w:val="00971870"/>
    <w:rsid w:val="00974CC5"/>
    <w:rsid w:val="00977BCC"/>
    <w:rsid w:val="009A426A"/>
    <w:rsid w:val="009A74E4"/>
    <w:rsid w:val="009B56EC"/>
    <w:rsid w:val="009C15AD"/>
    <w:rsid w:val="009D2819"/>
    <w:rsid w:val="00A1468E"/>
    <w:rsid w:val="00A17F86"/>
    <w:rsid w:val="00A228C8"/>
    <w:rsid w:val="00A248D4"/>
    <w:rsid w:val="00A27D7A"/>
    <w:rsid w:val="00A34BBB"/>
    <w:rsid w:val="00A46157"/>
    <w:rsid w:val="00A5384B"/>
    <w:rsid w:val="00A54923"/>
    <w:rsid w:val="00A66934"/>
    <w:rsid w:val="00AA1355"/>
    <w:rsid w:val="00AB2EE8"/>
    <w:rsid w:val="00AD038C"/>
    <w:rsid w:val="00AE428D"/>
    <w:rsid w:val="00B07638"/>
    <w:rsid w:val="00B26911"/>
    <w:rsid w:val="00B423CC"/>
    <w:rsid w:val="00BA7BE5"/>
    <w:rsid w:val="00BC414B"/>
    <w:rsid w:val="00BF0479"/>
    <w:rsid w:val="00C0029B"/>
    <w:rsid w:val="00C105E7"/>
    <w:rsid w:val="00C26BCD"/>
    <w:rsid w:val="00C3016B"/>
    <w:rsid w:val="00C31F66"/>
    <w:rsid w:val="00C7278F"/>
    <w:rsid w:val="00C7721F"/>
    <w:rsid w:val="00CA00F5"/>
    <w:rsid w:val="00CB6A32"/>
    <w:rsid w:val="00CC023D"/>
    <w:rsid w:val="00CE42C6"/>
    <w:rsid w:val="00CE69DB"/>
    <w:rsid w:val="00D15DD9"/>
    <w:rsid w:val="00D30B9C"/>
    <w:rsid w:val="00D36F88"/>
    <w:rsid w:val="00D43D9F"/>
    <w:rsid w:val="00D508EC"/>
    <w:rsid w:val="00D627B0"/>
    <w:rsid w:val="00D677C5"/>
    <w:rsid w:val="00D72446"/>
    <w:rsid w:val="00D93C94"/>
    <w:rsid w:val="00DA1D19"/>
    <w:rsid w:val="00DB18A3"/>
    <w:rsid w:val="00DB556C"/>
    <w:rsid w:val="00DE47BA"/>
    <w:rsid w:val="00E1430A"/>
    <w:rsid w:val="00E3696E"/>
    <w:rsid w:val="00E57D28"/>
    <w:rsid w:val="00E84000"/>
    <w:rsid w:val="00E94420"/>
    <w:rsid w:val="00EA623C"/>
    <w:rsid w:val="00EC6937"/>
    <w:rsid w:val="00ED46F1"/>
    <w:rsid w:val="00ED5224"/>
    <w:rsid w:val="00EF1CEF"/>
    <w:rsid w:val="00F218AD"/>
    <w:rsid w:val="00FA1C74"/>
    <w:rsid w:val="00FB2AB9"/>
    <w:rsid w:val="00FD7AA0"/>
    <w:rsid w:val="00FE4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2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452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52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52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52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52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52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52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52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52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52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52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52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52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52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52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52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52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52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52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5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2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5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217"/>
    <w:pPr>
      <w:spacing w:before="160" w:after="160"/>
      <w:jc w:val="center"/>
    </w:pPr>
    <w:rPr>
      <w:i/>
      <w:iCs/>
      <w:color w:val="404040" w:themeColor="text1" w:themeTint="BF"/>
    </w:rPr>
  </w:style>
  <w:style w:type="character" w:customStyle="1" w:styleId="a8">
    <w:name w:val="引用文 (文字)"/>
    <w:basedOn w:val="a0"/>
    <w:link w:val="a7"/>
    <w:uiPriority w:val="29"/>
    <w:rsid w:val="00945217"/>
    <w:rPr>
      <w:i/>
      <w:iCs/>
      <w:color w:val="404040" w:themeColor="text1" w:themeTint="BF"/>
    </w:rPr>
  </w:style>
  <w:style w:type="paragraph" w:styleId="a9">
    <w:name w:val="List Paragraph"/>
    <w:basedOn w:val="a"/>
    <w:uiPriority w:val="34"/>
    <w:qFormat/>
    <w:rsid w:val="00945217"/>
    <w:pPr>
      <w:ind w:left="720"/>
      <w:contextualSpacing/>
    </w:pPr>
  </w:style>
  <w:style w:type="character" w:styleId="21">
    <w:name w:val="Intense Emphasis"/>
    <w:basedOn w:val="a0"/>
    <w:uiPriority w:val="21"/>
    <w:qFormat/>
    <w:rsid w:val="00945217"/>
    <w:rPr>
      <w:i/>
      <w:iCs/>
      <w:color w:val="0F4761" w:themeColor="accent1" w:themeShade="BF"/>
    </w:rPr>
  </w:style>
  <w:style w:type="paragraph" w:styleId="22">
    <w:name w:val="Intense Quote"/>
    <w:basedOn w:val="a"/>
    <w:next w:val="a"/>
    <w:link w:val="23"/>
    <w:uiPriority w:val="30"/>
    <w:qFormat/>
    <w:rsid w:val="00945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5217"/>
    <w:rPr>
      <w:i/>
      <w:iCs/>
      <w:color w:val="0F4761" w:themeColor="accent1" w:themeShade="BF"/>
    </w:rPr>
  </w:style>
  <w:style w:type="character" w:styleId="24">
    <w:name w:val="Intense Reference"/>
    <w:basedOn w:val="a0"/>
    <w:uiPriority w:val="32"/>
    <w:qFormat/>
    <w:rsid w:val="00945217"/>
    <w:rPr>
      <w:b/>
      <w:bCs/>
      <w:smallCaps/>
      <w:color w:val="0F4761" w:themeColor="accent1" w:themeShade="BF"/>
      <w:spacing w:val="5"/>
    </w:rPr>
  </w:style>
  <w:style w:type="paragraph" w:styleId="aa">
    <w:name w:val="No Spacing"/>
    <w:uiPriority w:val="1"/>
    <w:qFormat/>
    <w:rsid w:val="00DB556C"/>
    <w:pPr>
      <w:widowControl w:val="0"/>
      <w:jc w:val="both"/>
    </w:pPr>
  </w:style>
  <w:style w:type="paragraph" w:styleId="ab">
    <w:name w:val="header"/>
    <w:basedOn w:val="a"/>
    <w:link w:val="ac"/>
    <w:uiPriority w:val="99"/>
    <w:unhideWhenUsed/>
    <w:rsid w:val="003D3380"/>
    <w:pPr>
      <w:tabs>
        <w:tab w:val="center" w:pos="4252"/>
        <w:tab w:val="right" w:pos="8504"/>
      </w:tabs>
      <w:snapToGrid w:val="0"/>
    </w:pPr>
  </w:style>
  <w:style w:type="character" w:customStyle="1" w:styleId="ac">
    <w:name w:val="ヘッダー (文字)"/>
    <w:basedOn w:val="a0"/>
    <w:link w:val="ab"/>
    <w:uiPriority w:val="99"/>
    <w:rsid w:val="003D3380"/>
  </w:style>
  <w:style w:type="paragraph" w:styleId="ad">
    <w:name w:val="footer"/>
    <w:basedOn w:val="a"/>
    <w:link w:val="ae"/>
    <w:uiPriority w:val="99"/>
    <w:unhideWhenUsed/>
    <w:rsid w:val="003D3380"/>
    <w:pPr>
      <w:tabs>
        <w:tab w:val="center" w:pos="4252"/>
        <w:tab w:val="right" w:pos="8504"/>
      </w:tabs>
      <w:snapToGrid w:val="0"/>
    </w:pPr>
  </w:style>
  <w:style w:type="character" w:customStyle="1" w:styleId="ae">
    <w:name w:val="フッター (文字)"/>
    <w:basedOn w:val="a0"/>
    <w:link w:val="ad"/>
    <w:uiPriority w:val="99"/>
    <w:rsid w:val="003D3380"/>
  </w:style>
  <w:style w:type="paragraph" w:styleId="af">
    <w:name w:val="Balloon Text"/>
    <w:basedOn w:val="a"/>
    <w:link w:val="af0"/>
    <w:uiPriority w:val="99"/>
    <w:semiHidden/>
    <w:unhideWhenUsed/>
    <w:rsid w:val="00A1468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146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452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52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52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52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52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52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52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52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52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52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52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52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52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52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52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52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52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52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52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5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2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5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217"/>
    <w:pPr>
      <w:spacing w:before="160" w:after="160"/>
      <w:jc w:val="center"/>
    </w:pPr>
    <w:rPr>
      <w:i/>
      <w:iCs/>
      <w:color w:val="404040" w:themeColor="text1" w:themeTint="BF"/>
    </w:rPr>
  </w:style>
  <w:style w:type="character" w:customStyle="1" w:styleId="a8">
    <w:name w:val="引用文 (文字)"/>
    <w:basedOn w:val="a0"/>
    <w:link w:val="a7"/>
    <w:uiPriority w:val="29"/>
    <w:rsid w:val="00945217"/>
    <w:rPr>
      <w:i/>
      <w:iCs/>
      <w:color w:val="404040" w:themeColor="text1" w:themeTint="BF"/>
    </w:rPr>
  </w:style>
  <w:style w:type="paragraph" w:styleId="a9">
    <w:name w:val="List Paragraph"/>
    <w:basedOn w:val="a"/>
    <w:uiPriority w:val="34"/>
    <w:qFormat/>
    <w:rsid w:val="00945217"/>
    <w:pPr>
      <w:ind w:left="720"/>
      <w:contextualSpacing/>
    </w:pPr>
  </w:style>
  <w:style w:type="character" w:styleId="21">
    <w:name w:val="Intense Emphasis"/>
    <w:basedOn w:val="a0"/>
    <w:uiPriority w:val="21"/>
    <w:qFormat/>
    <w:rsid w:val="00945217"/>
    <w:rPr>
      <w:i/>
      <w:iCs/>
      <w:color w:val="0F4761" w:themeColor="accent1" w:themeShade="BF"/>
    </w:rPr>
  </w:style>
  <w:style w:type="paragraph" w:styleId="22">
    <w:name w:val="Intense Quote"/>
    <w:basedOn w:val="a"/>
    <w:next w:val="a"/>
    <w:link w:val="23"/>
    <w:uiPriority w:val="30"/>
    <w:qFormat/>
    <w:rsid w:val="00945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5217"/>
    <w:rPr>
      <w:i/>
      <w:iCs/>
      <w:color w:val="0F4761" w:themeColor="accent1" w:themeShade="BF"/>
    </w:rPr>
  </w:style>
  <w:style w:type="character" w:styleId="24">
    <w:name w:val="Intense Reference"/>
    <w:basedOn w:val="a0"/>
    <w:uiPriority w:val="32"/>
    <w:qFormat/>
    <w:rsid w:val="00945217"/>
    <w:rPr>
      <w:b/>
      <w:bCs/>
      <w:smallCaps/>
      <w:color w:val="0F4761" w:themeColor="accent1" w:themeShade="BF"/>
      <w:spacing w:val="5"/>
    </w:rPr>
  </w:style>
  <w:style w:type="paragraph" w:styleId="aa">
    <w:name w:val="No Spacing"/>
    <w:uiPriority w:val="1"/>
    <w:qFormat/>
    <w:rsid w:val="00DB556C"/>
    <w:pPr>
      <w:widowControl w:val="0"/>
      <w:jc w:val="both"/>
    </w:pPr>
  </w:style>
  <w:style w:type="paragraph" w:styleId="ab">
    <w:name w:val="header"/>
    <w:basedOn w:val="a"/>
    <w:link w:val="ac"/>
    <w:uiPriority w:val="99"/>
    <w:unhideWhenUsed/>
    <w:rsid w:val="003D3380"/>
    <w:pPr>
      <w:tabs>
        <w:tab w:val="center" w:pos="4252"/>
        <w:tab w:val="right" w:pos="8504"/>
      </w:tabs>
      <w:snapToGrid w:val="0"/>
    </w:pPr>
  </w:style>
  <w:style w:type="character" w:customStyle="1" w:styleId="ac">
    <w:name w:val="ヘッダー (文字)"/>
    <w:basedOn w:val="a0"/>
    <w:link w:val="ab"/>
    <w:uiPriority w:val="99"/>
    <w:rsid w:val="003D3380"/>
  </w:style>
  <w:style w:type="paragraph" w:styleId="ad">
    <w:name w:val="footer"/>
    <w:basedOn w:val="a"/>
    <w:link w:val="ae"/>
    <w:uiPriority w:val="99"/>
    <w:unhideWhenUsed/>
    <w:rsid w:val="003D3380"/>
    <w:pPr>
      <w:tabs>
        <w:tab w:val="center" w:pos="4252"/>
        <w:tab w:val="right" w:pos="8504"/>
      </w:tabs>
      <w:snapToGrid w:val="0"/>
    </w:pPr>
  </w:style>
  <w:style w:type="character" w:customStyle="1" w:styleId="ae">
    <w:name w:val="フッター (文字)"/>
    <w:basedOn w:val="a0"/>
    <w:link w:val="ad"/>
    <w:uiPriority w:val="99"/>
    <w:rsid w:val="003D3380"/>
  </w:style>
  <w:style w:type="paragraph" w:styleId="af">
    <w:name w:val="Balloon Text"/>
    <w:basedOn w:val="a"/>
    <w:link w:val="af0"/>
    <w:uiPriority w:val="99"/>
    <w:semiHidden/>
    <w:unhideWhenUsed/>
    <w:rsid w:val="00A1468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14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93D7-9ABD-4DE1-958E-FC840E16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Takanori SAI</dc:creator>
  <cp:lastModifiedBy>okabe</cp:lastModifiedBy>
  <cp:revision>4</cp:revision>
  <cp:lastPrinted>2025-08-25T07:07:00Z</cp:lastPrinted>
  <dcterms:created xsi:type="dcterms:W3CDTF">2025-08-25T07:32:00Z</dcterms:created>
  <dcterms:modified xsi:type="dcterms:W3CDTF">2025-08-25T08:06:00Z</dcterms:modified>
</cp:coreProperties>
</file>