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4304" w:rsidRPr="00452F00" w:rsidRDefault="00452F00" w:rsidP="00452F00">
      <w:pPr>
        <w:rPr>
          <w:rFonts w:ascii="UD デジタル 教科書体 N-R" w:eastAsia="UD デジタル 教科書体 N-R" w:hAnsi="UD デジタル 教科書体 N-R"/>
        </w:rPr>
      </w:pPr>
      <w:r w:rsidRPr="00452F00">
        <w:rPr>
          <w:rFonts w:ascii="UD デジタル 教科書体 N-R" w:eastAsia="UD デジタル 教科書体 N-R" w:hAnsi="UD デジタル 教科書体 N-R" w:hint="eastAsia"/>
          <w:bdr w:val="single" w:sz="4" w:space="0" w:color="auto"/>
        </w:rPr>
        <w:t>資料３</w:t>
      </w:r>
      <w:r>
        <w:rPr>
          <w:rFonts w:ascii="UD デジタル 教科書体 N-R" w:eastAsia="UD デジタル 教科書体 N-R" w:hAnsi="UD デジタル 教科書体 N-R" w:hint="eastAsia"/>
        </w:rPr>
        <w:t xml:space="preserve">　　</w:t>
      </w:r>
      <w:r w:rsidR="00307C9A" w:rsidRPr="00994545">
        <w:rPr>
          <w:rFonts w:ascii="UD デジタル 教科書体 N-R" w:eastAsia="UD デジタル 教科書体 N-R" w:hAnsi="UD デジタル 教科書体 N-R" w:hint="eastAsia"/>
          <w:sz w:val="28"/>
          <w:szCs w:val="28"/>
        </w:rPr>
        <w:t>合理的配慮予算・事業費とは別建ての事例</w:t>
      </w:r>
      <w:r w:rsidR="00994545" w:rsidRPr="00994545">
        <w:rPr>
          <w:rFonts w:ascii="UD デジタル 教科書体 N-R" w:eastAsia="UD デジタル 教科書体 N-R" w:hAnsi="UD デジタル 教科書体 N-R" w:hint="eastAsia"/>
          <w:sz w:val="28"/>
          <w:szCs w:val="28"/>
        </w:rPr>
        <w:t xml:space="preserve">　世界銀行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</w:rPr>
      </w:pP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</w:rPr>
      </w:pPr>
      <w:r w:rsidRPr="00452F00">
        <w:rPr>
          <w:rFonts w:ascii="UD デジタル 教科書体 N-R" w:eastAsia="UD デジタル 教科書体 N-R" w:hAnsi="UD デジタル 教科書体 N-R" w:hint="eastAsia"/>
        </w:rPr>
        <w:t xml:space="preserve">　世界銀行では2002年に初めて【障害と開発】というチームを人間開発局・社会保障セクター内に設置した。　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</w:rPr>
      </w:pPr>
      <w:r w:rsidRPr="00452F00">
        <w:rPr>
          <w:rFonts w:ascii="UD デジタル 教科書体 N-R" w:eastAsia="UD デジタル 教科書体 N-R" w:hAnsi="UD デジタル 教科書体 N-R" w:hint="eastAsia"/>
        </w:rPr>
        <w:t xml:space="preserve">　障害の主流化を進める為に下記の通り、通常の【事業費】【部署の割り当て予算】とは別に、【合理的配慮予算】が組まれ</w:t>
      </w:r>
      <w:r w:rsidR="00506455" w:rsidRPr="00452F00">
        <w:rPr>
          <w:rFonts w:ascii="UD デジタル 教科書体 N-R" w:eastAsia="UD デジタル 教科書体 N-R" w:hAnsi="UD デジタル 教科書体 N-R" w:hint="eastAsia"/>
        </w:rPr>
        <w:t>た。2002年当初は</w:t>
      </w:r>
      <w:r w:rsidR="00E42FA4" w:rsidRPr="00452F00">
        <w:rPr>
          <w:rFonts w:ascii="UD デジタル 教科書体 N-R" w:eastAsia="UD デジタル 教科書体 N-R" w:hAnsi="UD デジタル 教科書体 N-R" w:hint="eastAsia"/>
        </w:rPr>
        <w:t>総裁</w:t>
      </w:r>
      <w:r w:rsidR="00506455" w:rsidRPr="00452F00">
        <w:rPr>
          <w:rFonts w:ascii="UD デジタル 教科書体 N-R" w:eastAsia="UD デジタル 教科書体 N-R" w:hAnsi="UD デジタル 教科書体 N-R" w:hint="eastAsia"/>
        </w:rPr>
        <w:t>室の予算の中で【合理的配慮予算】（Reasonable Accommodation Fund）が予算立てされた。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</w:rPr>
      </w:pPr>
      <w:r w:rsidRPr="00452F00">
        <w:rPr>
          <w:rFonts w:ascii="UD デジタル 教科書体 N-R" w:eastAsia="UD デジタル 教科書体 N-R" w:hAnsi="UD デジタル 教科書体 N-R" w:hint="eastAsia"/>
        </w:rPr>
        <w:t>【障害と開発】チームの予算から捻出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</w:rPr>
      </w:pPr>
      <w:r w:rsidRPr="00452F00">
        <w:rPr>
          <mc:AlternateContent>
            <mc:Choice Requires="w16se">
              <w:rFonts w:ascii="UD デジタル 教科書体 N-R" w:eastAsia="UD デジタル 教科書体 N-R" w:hAnsi="UD デジタル 教科書体 N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</w:rPr>
        <w:t xml:space="preserve">　障害と開発アドバイザー（障害者）の雇用（常勤雇用）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</w:rPr>
      </w:pPr>
      <w:r w:rsidRPr="00452F00">
        <w:rPr>
          <mc:AlternateContent>
            <mc:Choice Requires="w16se">
              <w:rFonts w:ascii="UD デジタル 教科書体 N-R" w:eastAsia="UD デジタル 教科書体 N-R" w:hAnsi="UD デジタル 教科書体 N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</w:rPr>
        <w:t xml:space="preserve">　障害と開発アドバイザーによる活動経費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</w:rPr>
      </w:pPr>
      <w:r w:rsidRPr="00452F00">
        <w:rPr>
          <mc:AlternateContent>
            <mc:Choice Requires="w16se">
              <w:rFonts w:ascii="UD デジタル 教科書体 N-R" w:eastAsia="UD デジタル 教科書体 N-R" w:hAnsi="UD デジタル 教科書体 N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</w:rPr>
        <w:t xml:space="preserve">　通常の活動経費（調査・事業計画・事業実施に係る経費など）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  <w:color w:val="FF0000"/>
        </w:rPr>
      </w:pPr>
      <w:r w:rsidRPr="00452F00">
        <w:rPr>
          <w:rFonts w:ascii="UD デジタル 教科書体 N-R" w:eastAsia="UD デジタル 教科書体 N-R" w:hAnsi="UD デジタル 教科書体 N-R" w:hint="eastAsia"/>
          <w:color w:val="FF0000"/>
        </w:rPr>
        <w:t>【合理的配慮予算】から捻出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  <w:color w:val="FF0000"/>
        </w:rPr>
      </w:pPr>
      <w:r w:rsidRPr="00452F00">
        <w:rPr>
          <mc:AlternateContent>
            <mc:Choice Requires="w16se">
              <w:rFonts w:ascii="UD デジタル 教科書体 N-R" w:eastAsia="UD デジタル 教科書体 N-R" w:hAnsi="UD デジタル 教科書体 N-R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  <w:color w:val="FF0000"/>
        </w:rPr>
        <w:t xml:space="preserve">　障害アドバイザーが必要とするパーソナルアシスタント2名の雇用（常勤雇用）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  <w:color w:val="FF0000"/>
        </w:rPr>
      </w:pPr>
      <w:r w:rsidRPr="00452F00">
        <w:rPr>
          <mc:AlternateContent>
            <mc:Choice Requires="w16se">
              <w:rFonts w:ascii="UD デジタル 教科書体 N-R" w:eastAsia="UD デジタル 教科書体 N-R" w:hAnsi="UD デジタル 教科書体 N-R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  <w:color w:val="FF0000"/>
        </w:rPr>
        <w:t xml:space="preserve">　パーソナルアシスタントに係る【すべての経費】</w:t>
      </w:r>
    </w:p>
    <w:p w:rsidR="00307C9A" w:rsidRPr="00452F00" w:rsidRDefault="00307C9A">
      <w:pPr>
        <w:rPr>
          <w:rFonts w:ascii="UD デジタル 教科書体 N-R" w:eastAsia="UD デジタル 教科書体 N-R" w:hAnsi="UD デジタル 教科書体 N-R"/>
          <w:color w:val="FF0000"/>
        </w:rPr>
      </w:pPr>
      <w:r w:rsidRPr="00452F00">
        <w:rPr>
          <mc:AlternateContent>
            <mc:Choice Requires="w16se">
              <w:rFonts w:ascii="UD デジタル 教科書体 N-R" w:eastAsia="UD デジタル 教科書体 N-R" w:hAnsi="UD デジタル 教科書体 N-R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  <w:color w:val="FF0000"/>
        </w:rPr>
        <w:t xml:space="preserve">　障害アドバイザーに同行するパーソナルアシスタント2名の旅費・宿泊費・日当</w:t>
      </w:r>
    </w:p>
    <w:p w:rsidR="00A80876" w:rsidRPr="00452F00" w:rsidRDefault="00A80876">
      <w:pPr>
        <w:rPr>
          <w:rFonts w:ascii="UD デジタル 教科書体 N-R" w:eastAsia="UD デジタル 教科書体 N-R" w:hAnsi="UD デジタル 教科書体 N-R"/>
          <w:color w:val="FF0000"/>
        </w:rPr>
      </w:pPr>
      <w:r w:rsidRPr="00452F00">
        <w:rPr>
          <mc:AlternateContent>
            <mc:Choice Requires="w16se">
              <w:rFonts w:ascii="UD デジタル 教科書体 N-R" w:eastAsia="UD デジタル 教科書体 N-R" w:hAnsi="UD デジタル 教科書体 N-R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  <w:color w:val="FF0000"/>
        </w:rPr>
        <w:t xml:space="preserve">　世界銀行内、もしくは世界銀行主催のイベントでの情報保障費</w:t>
      </w:r>
    </w:p>
    <w:p w:rsidR="00A80876" w:rsidRPr="00452F00" w:rsidRDefault="00A80876">
      <w:pPr>
        <w:rPr>
          <w:rFonts w:ascii="UD デジタル 教科書体 N-R" w:eastAsia="UD デジタル 教科書体 N-R" w:hAnsi="UD デジタル 教科書体 N-R"/>
          <w:color w:val="FF0000"/>
        </w:rPr>
      </w:pPr>
      <w:r w:rsidRPr="00452F00">
        <w:rPr>
          <mc:AlternateContent>
            <mc:Choice Requires="w16se">
              <w:rFonts w:ascii="UD デジタル 教科書体 N-R" w:eastAsia="UD デジタル 教科書体 N-R" w:hAnsi="UD デジタル 教科書体 N-R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  <w:color w:val="FF0000"/>
        </w:rPr>
        <w:t xml:space="preserve">　</w:t>
      </w:r>
      <w:r w:rsidR="00D925F6" w:rsidRPr="00452F00">
        <w:rPr>
          <w:rFonts w:ascii="UD デジタル 教科書体 N-R" w:eastAsia="UD デジタル 教科書体 N-R" w:hAnsi="UD デジタル 教科書体 N-R" w:hint="eastAsia"/>
          <w:color w:val="FF0000"/>
        </w:rPr>
        <w:t>在外事務所でのスロープの購入</w:t>
      </w:r>
      <w:r w:rsidR="00A20397" w:rsidRPr="00452F00">
        <w:rPr>
          <w:rFonts w:ascii="UD デジタル 教科書体 N-R" w:eastAsia="UD デジタル 教科書体 N-R" w:hAnsi="UD デジタル 教科書体 N-R" w:hint="eastAsia"/>
          <w:color w:val="FF0000"/>
        </w:rPr>
        <w:t>費、バリアフリー車両の費用</w:t>
      </w:r>
      <w:r w:rsidR="00D925F6" w:rsidRPr="00452F00">
        <w:rPr>
          <w:rFonts w:ascii="UD デジタル 教科書体 N-R" w:eastAsia="UD デジタル 教科書体 N-R" w:hAnsi="UD デジタル 教科書体 N-R" w:hint="eastAsia"/>
          <w:color w:val="FF0000"/>
        </w:rPr>
        <w:t>など</w:t>
      </w:r>
    </w:p>
    <w:p w:rsidR="00506455" w:rsidRPr="00994545" w:rsidRDefault="00D925F6">
      <w:pPr>
        <w:rPr>
          <w:rFonts w:ascii="UD デジタル 教科書体 N-R" w:eastAsia="UD デジタル 教科書体 N-R" w:hAnsi="UD デジタル 教科書体 N-R" w:hint="eastAsia"/>
          <w:color w:val="FF0000"/>
        </w:rPr>
      </w:pPr>
      <w:r w:rsidRPr="00452F00">
        <w:rPr>
          <mc:AlternateContent>
            <mc:Choice Requires="w16se">
              <w:rFonts w:ascii="UD デジタル 教科書体 N-R" w:eastAsia="UD デジタル 教科書体 N-R" w:hAnsi="UD デジタル 教科書体 N-R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  <w:color w:val="FF0000"/>
        </w:rPr>
        <w:t xml:space="preserve">　</w:t>
      </w:r>
      <w:r w:rsidR="00CF0D57" w:rsidRPr="00452F00">
        <w:rPr>
          <w:rFonts w:ascii="UD デジタル 教科書体 N-R" w:eastAsia="UD デジタル 教科書体 N-R" w:hAnsi="UD デジタル 教科書体 N-R" w:hint="eastAsia"/>
          <w:color w:val="FF0000"/>
        </w:rPr>
        <w:t>JPA/YP が障害者で介助者・ガイド等を必要とする場合の経費</w:t>
      </w:r>
    </w:p>
    <w:p w:rsidR="00506455" w:rsidRPr="00452F00" w:rsidRDefault="00506455">
      <w:pPr>
        <w:rPr>
          <w:rFonts w:ascii="UD デジタル 教科書体 N-R" w:eastAsia="UD デジタル 教科書体 N-R" w:hAnsi="UD デジタル 教科書体 N-R"/>
          <w:color w:val="000000" w:themeColor="text1"/>
        </w:rPr>
      </w:pPr>
      <w:r w:rsidRPr="00452F00">
        <w:rPr>
          <w:rFonts w:ascii="UD デジタル 教科書体 N-R" w:eastAsia="UD デジタル 教科書体 N-R" w:hAnsi="UD デジタル 教科書体 N-R"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DAFDE70" wp14:editId="6EF54501">
                <wp:simplePos x="0" y="0"/>
                <wp:positionH relativeFrom="page">
                  <wp:posOffset>654050</wp:posOffset>
                </wp:positionH>
                <wp:positionV relativeFrom="paragraph">
                  <wp:posOffset>494030</wp:posOffset>
                </wp:positionV>
                <wp:extent cx="6521450" cy="8191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455" w:rsidRPr="002241B9" w:rsidRDefault="00506455" w:rsidP="002241B9">
                            <w:pPr>
                              <w:pBdr>
                                <w:top w:val="single" w:sz="24" w:space="0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ind w:firstLineChars="50" w:firstLine="12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241B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障害の</w:t>
                            </w:r>
                            <w:r w:rsidRPr="002241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主流化を進めようと</w:t>
                            </w:r>
                            <w:r w:rsidRPr="002241B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試みる</w:t>
                            </w:r>
                            <w:r w:rsidRPr="002241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部署が</w:t>
                            </w:r>
                            <w:r w:rsidRPr="002241B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活動</w:t>
                            </w:r>
                            <w:r w:rsidRPr="002241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予算を減らされることがあっては</w:t>
                            </w:r>
                            <w:r w:rsidRPr="002241B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ならない、</w:t>
                            </w:r>
                            <w:r w:rsidRPr="002241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2241B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いう</w:t>
                            </w:r>
                            <w:r w:rsidRPr="002241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意図から合理的配慮予算は通常の事業</w:t>
                            </w:r>
                            <w:r w:rsidRPr="002241B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費</w:t>
                            </w:r>
                            <w:r w:rsidRPr="002241B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とは別建ての予算組みがされ</w:t>
                            </w:r>
                            <w:r w:rsidRPr="002241B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FD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38.9pt;width:513.5pt;height:64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" filled="f" stroked="f">
                <v:textbox>
                  <w:txbxContent>
                    <w:p w:rsidR="00506455" w:rsidRPr="002241B9" w:rsidRDefault="00506455" w:rsidP="002241B9">
                      <w:pPr>
                        <w:pBdr>
                          <w:top w:val="single" w:sz="24" w:space="0" w:color="5B9BD5" w:themeColor="accent1"/>
                          <w:bottom w:val="single" w:sz="24" w:space="8" w:color="5B9BD5" w:themeColor="accent1"/>
                        </w:pBdr>
                        <w:spacing w:after="0"/>
                        <w:ind w:firstLineChars="50" w:firstLine="120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241B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障害の</w:t>
                      </w:r>
                      <w:r w:rsidRPr="002241B9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主流化を進めようと</w:t>
                      </w:r>
                      <w:r w:rsidRPr="002241B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試みる</w:t>
                      </w:r>
                      <w:r w:rsidRPr="002241B9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部署が</w:t>
                      </w:r>
                      <w:r w:rsidRPr="002241B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活動</w:t>
                      </w:r>
                      <w:r w:rsidRPr="002241B9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予算を減らされることがあっては</w:t>
                      </w:r>
                      <w:r w:rsidRPr="002241B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ならない、</w:t>
                      </w:r>
                      <w:r w:rsidRPr="002241B9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と</w:t>
                      </w:r>
                      <w:r w:rsidRPr="002241B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いう</w:t>
                      </w:r>
                      <w:r w:rsidRPr="002241B9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意図から合理的配慮予算は通常の事業</w:t>
                      </w:r>
                      <w:r w:rsidRPr="002241B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費</w:t>
                      </w:r>
                      <w:r w:rsidRPr="002241B9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とは別建ての予算組みがされ</w:t>
                      </w:r>
                      <w:r w:rsidRPr="002241B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た。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52F00">
        <w:rPr>
          <w:rFonts w:ascii="UD デジタル 教科書体 N-R" w:eastAsia="UD デジタル 教科書体 N-R" w:hAnsi="UD デジタル 教科書体 N-R" w:hint="eastAsia"/>
          <w:color w:val="000000" w:themeColor="text1"/>
        </w:rPr>
        <w:t xml:space="preserve">　</w:t>
      </w:r>
    </w:p>
    <w:sectPr w:rsidR="00506455" w:rsidRPr="00452F00" w:rsidSect="0022461A">
      <w:pgSz w:w="11909" w:h="16834" w:code="9"/>
      <w:pgMar w:top="2016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altName w:val="BIZ UDGothic"/>
    <w:panose1 w:val="020B0400000000000000"/>
    <w:charset w:val="80"/>
    <w:family w:val="swiss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9A"/>
    <w:rsid w:val="00061A64"/>
    <w:rsid w:val="00191F84"/>
    <w:rsid w:val="002241B9"/>
    <w:rsid w:val="0022461A"/>
    <w:rsid w:val="00307C9A"/>
    <w:rsid w:val="003D172E"/>
    <w:rsid w:val="003F4ED6"/>
    <w:rsid w:val="00452F00"/>
    <w:rsid w:val="00506455"/>
    <w:rsid w:val="00994545"/>
    <w:rsid w:val="00A20397"/>
    <w:rsid w:val="00A80876"/>
    <w:rsid w:val="00B64304"/>
    <w:rsid w:val="00C12475"/>
    <w:rsid w:val="00CF0D57"/>
    <w:rsid w:val="00D925F6"/>
    <w:rsid w:val="00E42FA4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0D80A"/>
  <w15:chartTrackingRefBased/>
  <w15:docId w15:val="{7C238804-CDD3-49F5-B8DD-CD2D7853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1"/>
    <w:link w:val="Style1Char"/>
    <w:qFormat/>
    <w:rsid w:val="003D172E"/>
    <w:rPr>
      <w:rFonts w:ascii="BIZ UDゴシック" w:eastAsia="BIZ UDゴシック" w:hAnsi="BIZ UDゴシック"/>
      <w:color w:val="000000" w:themeColor="text1"/>
      <w:sz w:val="24"/>
      <w:szCs w:val="24"/>
      <w:lang w:val="pt-BR"/>
    </w:rPr>
  </w:style>
  <w:style w:type="character" w:customStyle="1" w:styleId="Style1Char">
    <w:name w:val="Style1 Char"/>
    <w:basedOn w:val="10"/>
    <w:link w:val="Style1"/>
    <w:rsid w:val="003D172E"/>
    <w:rPr>
      <w:rFonts w:ascii="BIZ UDゴシック" w:eastAsia="BIZ UDゴシック" w:hAnsi="BIZ UDゴシック" w:cstheme="majorBidi"/>
      <w:color w:val="000000" w:themeColor="text1"/>
      <w:sz w:val="24"/>
      <w:szCs w:val="24"/>
      <w:lang w:val="pt-BR"/>
    </w:rPr>
  </w:style>
  <w:style w:type="character" w:customStyle="1" w:styleId="10">
    <w:name w:val="見出し 1 (文字)"/>
    <w:basedOn w:val="a0"/>
    <w:link w:val="1"/>
    <w:uiPriority w:val="9"/>
    <w:rsid w:val="003D17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M.MORIGAMI</dc:creator>
  <cp:keywords/>
  <dc:description/>
  <cp:lastModifiedBy>聡 佐藤</cp:lastModifiedBy>
  <cp:revision>6</cp:revision>
  <dcterms:created xsi:type="dcterms:W3CDTF">2024-12-02T06:33:00Z</dcterms:created>
  <dcterms:modified xsi:type="dcterms:W3CDTF">2024-12-02T06:35:00Z</dcterms:modified>
</cp:coreProperties>
</file>