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51A45" w14:textId="77777777" w:rsidR="00DB6ED0" w:rsidRPr="0055565B" w:rsidRDefault="00DB6ED0" w:rsidP="00DB6ED0">
      <w:pPr>
        <w:jc w:val="right"/>
        <w:rPr>
          <w:rFonts w:ascii="UD デジタル 教科書体 N-R" w:eastAsia="UD デジタル 教科書体 N-R" w:hAnsi="UD デジタル 教科書体 N-R" w:cs="Apple Color Emoji"/>
          <w:color w:val="000000" w:themeColor="text1"/>
          <w:szCs w:val="21"/>
        </w:rPr>
      </w:pPr>
      <w:r w:rsidRPr="0055565B">
        <w:rPr>
          <w:rFonts w:ascii="UD デジタル 教科書体 N-R" w:eastAsia="UD デジタル 教科書体 N-R" w:hAnsi="UD デジタル 教科書体 N-R" w:hint="eastAsia"/>
          <w:color w:val="000000" w:themeColor="text1"/>
          <w:szCs w:val="21"/>
        </w:rPr>
        <w:t>2024年12月</w:t>
      </w:r>
      <w:r w:rsidRPr="0055565B">
        <w:rPr>
          <w:rFonts w:ascii="UD デジタル 教科書体 N-R" w:eastAsia="UD デジタル 教科書体 N-R" w:hAnsi="UD デジタル 教科書体 N-R"/>
          <w:color w:val="000000" w:themeColor="text1"/>
          <w:szCs w:val="21"/>
        </w:rPr>
        <w:t>19</w:t>
      </w:r>
      <w:r w:rsidRPr="0055565B">
        <w:rPr>
          <w:rFonts w:ascii="UD デジタル 教科書体 N-R" w:eastAsia="UD デジタル 教科書体 N-R" w:hAnsi="UD デジタル 教科書体 N-R" w:cs="Apple Color Emoji" w:hint="eastAsia"/>
          <w:color w:val="000000" w:themeColor="text1"/>
          <w:szCs w:val="21"/>
        </w:rPr>
        <w:t>日</w:t>
      </w:r>
    </w:p>
    <w:p w14:paraId="1E9D9678" w14:textId="77777777" w:rsidR="00DB6ED0" w:rsidRPr="0055565B" w:rsidRDefault="00DB6ED0" w:rsidP="00DB6ED0">
      <w:pPr>
        <w:rPr>
          <w:rFonts w:ascii="UD デジタル 教科書体 N-R" w:eastAsia="UD デジタル 教科書体 N-R" w:hAnsi="UD デジタル 教科書体 N-R" w:cs="Apple Color Emoji"/>
          <w:color w:val="000000" w:themeColor="text1"/>
          <w:szCs w:val="21"/>
        </w:rPr>
      </w:pPr>
      <w:r w:rsidRPr="0055565B">
        <w:rPr>
          <w:rFonts w:ascii="UD デジタル 教科書体 N-R" w:eastAsia="UD デジタル 教科書体 N-R" w:hAnsi="UD デジタル 教科書体 N-R" w:cs="Apple Color Emoji" w:hint="eastAsia"/>
          <w:color w:val="000000" w:themeColor="text1"/>
          <w:szCs w:val="21"/>
        </w:rPr>
        <w:t>外務副大臣　宮路拓馬殿</w:t>
      </w:r>
    </w:p>
    <w:p w14:paraId="1EA2456C" w14:textId="77777777" w:rsidR="00DB6ED0" w:rsidRPr="0055565B" w:rsidRDefault="00DB6ED0" w:rsidP="00DB6ED0">
      <w:pPr>
        <w:jc w:val="right"/>
        <w:rPr>
          <w:rFonts w:ascii="UD デジタル 教科書体 N-R" w:eastAsia="UD デジタル 教科書体 N-R" w:hAnsi="UD デジタル 教科書体 N-R" w:cs="Cambria"/>
          <w:color w:val="000000" w:themeColor="text1"/>
          <w:szCs w:val="21"/>
        </w:rPr>
      </w:pPr>
      <w:r w:rsidRPr="0055565B">
        <w:rPr>
          <w:rFonts w:ascii="UD デジタル 教科書体 N-R" w:eastAsia="UD デジタル 教科書体 N-R" w:hAnsi="UD デジタル 教科書体 N-R" w:cs="Cambria" w:hint="eastAsia"/>
          <w:color w:val="000000" w:themeColor="text1"/>
          <w:szCs w:val="21"/>
        </w:rPr>
        <w:t>DPI日本会議　議長　平野みどり</w:t>
      </w:r>
    </w:p>
    <w:p w14:paraId="524E132E" w14:textId="77777777" w:rsidR="00DB6ED0" w:rsidRPr="0055565B" w:rsidRDefault="00DB6ED0" w:rsidP="00DB6ED0">
      <w:pPr>
        <w:jc w:val="right"/>
        <w:rPr>
          <w:rFonts w:ascii="UD デジタル 教科書体 N-R" w:eastAsia="UD デジタル 教科書体 N-R" w:hAnsi="UD デジタル 教科書体 N-R" w:cs="Cambria"/>
          <w:color w:val="000000" w:themeColor="text1"/>
          <w:szCs w:val="21"/>
        </w:rPr>
      </w:pPr>
    </w:p>
    <w:p w14:paraId="1842A87A" w14:textId="77777777" w:rsidR="00DB6ED0" w:rsidRPr="0055565B" w:rsidRDefault="00DB6ED0" w:rsidP="00DB6ED0">
      <w:pPr>
        <w:spacing w:line="420" w:lineRule="exact"/>
        <w:jc w:val="center"/>
        <w:rPr>
          <w:rFonts w:ascii="UD デジタル 教科書体 N-R" w:eastAsia="UD デジタル 教科書体 N-R" w:hAnsi="UD デジタル 教科書体 N-R"/>
          <w:color w:val="000000" w:themeColor="text1"/>
          <w:sz w:val="28"/>
          <w:szCs w:val="28"/>
        </w:rPr>
      </w:pPr>
      <w:r w:rsidRPr="0055565B">
        <w:rPr>
          <w:rFonts w:ascii="UD デジタル 教科書体 N-R" w:eastAsia="UD デジタル 教科書体 N-R" w:hAnsi="UD デジタル 教科書体 N-R" w:hint="eastAsia"/>
          <w:color w:val="000000" w:themeColor="text1"/>
          <w:sz w:val="28"/>
          <w:szCs w:val="28"/>
        </w:rPr>
        <w:t>国際協力事業における障害の主流化のお願い</w:t>
      </w:r>
    </w:p>
    <w:p w14:paraId="5045FEDA" w14:textId="77777777" w:rsidR="00DB6ED0" w:rsidRPr="0055565B" w:rsidRDefault="00DB6ED0" w:rsidP="00DB6ED0">
      <w:pPr>
        <w:spacing w:line="420" w:lineRule="exact"/>
        <w:jc w:val="center"/>
        <w:rPr>
          <w:rFonts w:ascii="UD デジタル 教科書体 N-R" w:eastAsia="UD デジタル 教科書体 N-R" w:hAnsi="UD デジタル 教科書体 N-R"/>
          <w:color w:val="000000" w:themeColor="text1"/>
          <w:szCs w:val="21"/>
        </w:rPr>
      </w:pPr>
      <w:r w:rsidRPr="0055565B">
        <w:rPr>
          <w:rFonts w:ascii="UD デジタル 教科書体 N-R" w:eastAsia="UD デジタル 教科書体 N-R" w:hAnsi="UD デジタル 教科書体 N-R" w:cs="Apple Color Emoji" w:hint="eastAsia"/>
          <w:color w:val="000000" w:themeColor="text1"/>
          <w:szCs w:val="21"/>
        </w:rPr>
        <w:t>〜</w:t>
      </w:r>
      <w:r w:rsidRPr="0055565B">
        <w:rPr>
          <w:rFonts w:ascii="UD デジタル 教科書体 N-R" w:eastAsia="UD デジタル 教科書体 N-R" w:hAnsi="UD デジタル 教科書体 N-R" w:hint="eastAsia"/>
          <w:color w:val="000000" w:themeColor="text1"/>
          <w:szCs w:val="21"/>
        </w:rPr>
        <w:t>障害当事者者の参画を推進し、誰ひとり取り残さない国際協力を！</w:t>
      </w:r>
      <w:r w:rsidRPr="0055565B">
        <w:rPr>
          <w:rFonts w:ascii="UD デジタル 教科書体 N-R" w:eastAsia="UD デジタル 教科書体 N-R" w:hAnsi="UD デジタル 教科書体 N-R" w:cs="Apple Color Emoji" w:hint="eastAsia"/>
          <w:color w:val="000000" w:themeColor="text1"/>
          <w:szCs w:val="21"/>
        </w:rPr>
        <w:t>〜</w:t>
      </w:r>
    </w:p>
    <w:p w14:paraId="284EC352" w14:textId="77777777" w:rsidR="00DB6ED0" w:rsidRPr="0055565B" w:rsidRDefault="00DB6ED0" w:rsidP="00DB6ED0">
      <w:pPr>
        <w:ind w:firstLineChars="50" w:firstLine="105"/>
        <w:rPr>
          <w:rFonts w:ascii="UD デジタル 教科書体 N-R" w:eastAsia="UD デジタル 教科書体 N-R" w:hAnsi="UD デジタル 教科書体 N-R"/>
          <w:color w:val="000000" w:themeColor="text1"/>
          <w:szCs w:val="21"/>
        </w:rPr>
      </w:pPr>
    </w:p>
    <w:p w14:paraId="70A7D742" w14:textId="77777777" w:rsidR="00DB6ED0" w:rsidRPr="0055565B" w:rsidRDefault="00DB6ED0" w:rsidP="00DB6ED0">
      <w:pPr>
        <w:ind w:firstLineChars="50" w:firstLine="105"/>
        <w:rPr>
          <w:rFonts w:ascii="UD デジタル 教科書体 N-R" w:eastAsia="UD デジタル 教科書体 N-R" w:hAnsi="UD デジタル 教科書体 N-R"/>
          <w:color w:val="000000" w:themeColor="text1"/>
          <w:szCs w:val="21"/>
        </w:rPr>
      </w:pPr>
      <w:r w:rsidRPr="0055565B">
        <w:rPr>
          <w:rFonts w:ascii="UD デジタル 教科書体 N-R" w:eastAsia="UD デジタル 教科書体 N-R" w:hAnsi="UD デジタル 教科書体 N-R" w:hint="eastAsia"/>
          <w:color w:val="000000" w:themeColor="text1"/>
          <w:szCs w:val="21"/>
        </w:rPr>
        <w:t>平素より、インクルーシブな開発事業を目指し、障害当事者の国際協力事業への参画にご尽力いただき誠にありがとうございます。</w:t>
      </w:r>
    </w:p>
    <w:p w14:paraId="71FA0133" w14:textId="77777777" w:rsidR="00DB6ED0" w:rsidRPr="0055565B" w:rsidRDefault="00DB6ED0" w:rsidP="00DB6ED0">
      <w:pPr>
        <w:ind w:firstLineChars="50" w:firstLine="105"/>
        <w:rPr>
          <w:rFonts w:ascii="UD デジタル 教科書体 N-R" w:eastAsia="UD デジタル 教科書体 N-R" w:hAnsi="UD デジタル 教科書体 N-R"/>
          <w:color w:val="000000" w:themeColor="text1"/>
          <w:szCs w:val="21"/>
        </w:rPr>
      </w:pPr>
      <w:r w:rsidRPr="0055565B">
        <w:rPr>
          <w:rFonts w:ascii="UD デジタル 教科書体 N-R" w:eastAsia="UD デジタル 教科書体 N-R" w:hAnsi="UD デジタル 教科書体 N-R" w:hint="eastAsia"/>
          <w:color w:val="000000" w:themeColor="text1"/>
          <w:szCs w:val="21"/>
        </w:rPr>
        <w:t>DPI日本会議では、草の根技術協力事業等の提案型市民参画協力事業を通じ、国際協力機構（JICA</w:t>
      </w:r>
      <w:r w:rsidRPr="0055565B">
        <w:rPr>
          <w:rFonts w:ascii="UD デジタル 教科書体 N-R" w:eastAsia="UD デジタル 教科書体 N-R" w:hAnsi="UD デジタル 教科書体 N-R"/>
          <w:color w:val="000000" w:themeColor="text1"/>
          <w:szCs w:val="21"/>
        </w:rPr>
        <w:t>）</w:t>
      </w:r>
      <w:r w:rsidRPr="0055565B">
        <w:rPr>
          <w:rFonts w:ascii="UD デジタル 教科書体 N-R" w:eastAsia="UD デジタル 教科書体 N-R" w:hAnsi="UD デジタル 教科書体 N-R" w:hint="eastAsia"/>
          <w:color w:val="000000" w:themeColor="text1"/>
          <w:szCs w:val="21"/>
        </w:rPr>
        <w:t>とともに開発途上国における障害当事者への障害当事者による国際協力事業に取り組んで参りました。</w:t>
      </w:r>
    </w:p>
    <w:p w14:paraId="1F0CF5E5" w14:textId="77777777" w:rsidR="00DB6ED0" w:rsidRDefault="00DB6ED0" w:rsidP="00DB6ED0">
      <w:pPr>
        <w:ind w:firstLineChars="50" w:firstLine="105"/>
        <w:rPr>
          <w:rFonts w:ascii="UD デジタル 教科書体 N-R" w:eastAsia="UD デジタル 教科書体 N-R" w:hAnsi="UD デジタル 教科書体 N-R"/>
          <w:color w:val="000000" w:themeColor="text1"/>
          <w:szCs w:val="21"/>
        </w:rPr>
      </w:pPr>
      <w:r w:rsidRPr="0055565B">
        <w:rPr>
          <w:rFonts w:ascii="UD デジタル 教科書体 N-R" w:eastAsia="UD デジタル 教科書体 N-R" w:hAnsi="UD デジタル 教科書体 N-R" w:hint="eastAsia"/>
          <w:color w:val="000000" w:themeColor="text1"/>
          <w:szCs w:val="21"/>
        </w:rPr>
        <w:t>2022年10月に国連障害者権利委員会から日本政府に出された総括所見では、32条については障害者団体との緊密な協議及び積極的な関与の下で障害の主流化を進めることが勧告されております。これを踏まえて、日本の国際協力全体の障害主流化を進めるためには、外務省をはじめ国際協力機構（JICA）の障害の主流化が不可欠です。是非とも、日本の国際協力において、障害当事者が参画し、すべての人が利用できる支援の実現を推進していただきますようお願い申し上げます。</w:t>
      </w:r>
    </w:p>
    <w:p w14:paraId="40B199F0" w14:textId="77777777" w:rsidR="000A47CE" w:rsidRPr="0055565B" w:rsidRDefault="000A47CE" w:rsidP="00DB6ED0">
      <w:pPr>
        <w:ind w:firstLineChars="50" w:firstLine="105"/>
        <w:rPr>
          <w:rFonts w:ascii="UD デジタル 教科書体 N-R" w:eastAsia="UD デジタル 教科書体 N-R" w:hAnsi="UD デジタル 教科書体 N-R"/>
          <w:color w:val="000000" w:themeColor="text1"/>
          <w:szCs w:val="21"/>
        </w:rPr>
      </w:pPr>
    </w:p>
    <w:p w14:paraId="4F42091D" w14:textId="77777777" w:rsidR="00DB6ED0" w:rsidRPr="0055565B" w:rsidRDefault="00DB6ED0" w:rsidP="00DB6ED0">
      <w:pPr>
        <w:spacing w:line="400" w:lineRule="exact"/>
        <w:jc w:val="center"/>
        <w:rPr>
          <w:rFonts w:ascii="UD デジタル 教科書体 N-R" w:eastAsia="UD デジタル 教科書体 N-R" w:hAnsi="UD デジタル 教科書体 N-R" w:cs="Segoe UI Emoji"/>
          <w:color w:val="000000" w:themeColor="text1"/>
          <w:sz w:val="24"/>
        </w:rPr>
      </w:pPr>
      <w:r w:rsidRPr="0055565B">
        <w:rPr>
          <w:rFonts w:ascii="UD デジタル 教科書体 N-R" w:eastAsia="UD デジタル 教科書体 N-R" w:hAnsi="UD デジタル 教科書体 N-R" w:cs="Segoe UI Emoji" w:hint="eastAsia"/>
          <w:color w:val="000000" w:themeColor="text1"/>
          <w:sz w:val="24"/>
        </w:rPr>
        <w:t>お願い</w:t>
      </w:r>
    </w:p>
    <w:p w14:paraId="33647CD8" w14:textId="77777777" w:rsidR="00DB6ED0" w:rsidRPr="0055565B" w:rsidRDefault="00DB6ED0" w:rsidP="00DB6ED0">
      <w:pPr>
        <w:spacing w:line="400" w:lineRule="exact"/>
        <w:jc w:val="center"/>
        <w:rPr>
          <w:rFonts w:ascii="UD デジタル 教科書体 N-R" w:eastAsia="UD デジタル 教科書体 N-R" w:hAnsi="UD デジタル 教科書体 N-R" w:cs="Segoe UI Emoji"/>
          <w:color w:val="000000" w:themeColor="text1"/>
          <w:szCs w:val="21"/>
        </w:rPr>
      </w:pPr>
    </w:p>
    <w:p w14:paraId="3116461B" w14:textId="77777777" w:rsidR="00DB6ED0" w:rsidRPr="0055565B" w:rsidRDefault="00DB6ED0" w:rsidP="00DB6ED0">
      <w:pPr>
        <w:pStyle w:val="af1"/>
        <w:numPr>
          <w:ilvl w:val="0"/>
          <w:numId w:val="11"/>
        </w:numPr>
        <w:adjustRightInd/>
        <w:spacing w:line="400" w:lineRule="exact"/>
        <w:ind w:leftChars="0"/>
        <w:jc w:val="left"/>
        <w:textAlignment w:val="auto"/>
        <w:rPr>
          <w:rFonts w:ascii="UD デジタル 教科書体 N-R" w:eastAsia="UD デジタル 教科書体 N-R" w:hAnsi="UD デジタル 教科書体 N-R" w:cs="Segoe UI Emoji"/>
          <w:b/>
          <w:bCs/>
          <w:color w:val="000000" w:themeColor="text1"/>
          <w:szCs w:val="24"/>
        </w:rPr>
      </w:pPr>
      <w:r w:rsidRPr="0055565B">
        <w:rPr>
          <w:rFonts w:ascii="UD デジタル 教科書体 N-R" w:eastAsia="UD デジタル 教科書体 N-R" w:hAnsi="UD デジタル 教科書体 N-R" w:cs="Segoe UI Emoji" w:hint="eastAsia"/>
          <w:b/>
          <w:bCs/>
          <w:color w:val="000000" w:themeColor="text1"/>
          <w:szCs w:val="24"/>
        </w:rPr>
        <w:t>日本の国際協力全体における障害主流化</w:t>
      </w:r>
    </w:p>
    <w:p w14:paraId="3E8C5945" w14:textId="77777777" w:rsidR="00DB6ED0" w:rsidRPr="0055565B" w:rsidRDefault="00DB6ED0" w:rsidP="00DB6ED0">
      <w:pPr>
        <w:pStyle w:val="af1"/>
        <w:numPr>
          <w:ilvl w:val="1"/>
          <w:numId w:val="11"/>
        </w:numPr>
        <w:adjustRightInd/>
        <w:spacing w:line="400" w:lineRule="exact"/>
        <w:ind w:leftChars="0"/>
        <w:jc w:val="left"/>
        <w:textAlignment w:val="auto"/>
        <w:rPr>
          <w:rFonts w:ascii="UD デジタル 教科書体 N-R" w:eastAsia="UD デジタル 教科書体 N-R" w:hAnsi="UD デジタル 教科書体 N-R" w:cs="Segoe UI Emoji"/>
          <w:b/>
          <w:bCs/>
          <w:color w:val="000000" w:themeColor="text1"/>
          <w:szCs w:val="21"/>
        </w:rPr>
      </w:pPr>
      <w:r w:rsidRPr="0055565B">
        <w:rPr>
          <w:rFonts w:ascii="UD デジタル 教科書体 N-R" w:eastAsia="UD デジタル 教科書体 N-R" w:hAnsi="UD デジタル 教科書体 N-R" w:cs="Segoe UI Emoji" w:hint="eastAsia"/>
          <w:b/>
          <w:bCs/>
          <w:color w:val="000000" w:themeColor="text1"/>
          <w:szCs w:val="21"/>
        </w:rPr>
        <w:t>国際協力における障害の主流化の方針を策定してください</w:t>
      </w:r>
    </w:p>
    <w:p w14:paraId="29496F47" w14:textId="77777777" w:rsidR="00DB6ED0" w:rsidRPr="0055565B" w:rsidRDefault="00DB6ED0" w:rsidP="00DB6ED0">
      <w:pPr>
        <w:spacing w:line="400" w:lineRule="exact"/>
        <w:ind w:firstLineChars="50" w:firstLine="105"/>
        <w:jc w:val="left"/>
        <w:rPr>
          <w:rFonts w:ascii="UD デジタル 教科書体 N-R" w:eastAsia="UD デジタル 教科書体 N-R" w:hAnsi="UD デジタル 教科書体 N-R" w:cs="Segoe UI Emoji"/>
          <w:color w:val="000000" w:themeColor="text1"/>
          <w:szCs w:val="21"/>
        </w:rPr>
      </w:pPr>
      <w:r w:rsidRPr="0055565B">
        <w:rPr>
          <w:rFonts w:ascii="UD デジタル 教科書体 N-R" w:eastAsia="UD デジタル 教科書体 N-R" w:hAnsi="UD デジタル 教科書体 N-R" w:cs="Segoe UI Emoji" w:hint="eastAsia"/>
          <w:color w:val="000000" w:themeColor="text1"/>
          <w:szCs w:val="21"/>
        </w:rPr>
        <w:t>例えば、草の根・人間の安全保障無償資金協力により建設される学校や診療所等は、障害のある人も利用できるようにアクセシビリティの確保が必要です。こういったことを的確に進めるためには、事業の初期段階から障害者団体が参画し、</w:t>
      </w:r>
      <w:r w:rsidRPr="0055565B">
        <w:rPr>
          <w:rFonts w:ascii="UD デジタル 教科書体 N-R" w:eastAsia="UD デジタル 教科書体 N-R" w:hAnsi="UD デジタル 教科書体 N-R" w:cs="Segoe UI Emoji" w:hint="eastAsia"/>
          <w:color w:val="000000" w:themeColor="text1"/>
          <w:szCs w:val="21"/>
          <w:lang w:val="pt-BR"/>
        </w:rPr>
        <w:t>共に制度設計やガイドラインを作成する等の障害者の</w:t>
      </w:r>
      <w:r w:rsidRPr="0055565B">
        <w:rPr>
          <w:rFonts w:ascii="UD デジタル 教科書体 N-R" w:eastAsia="UD デジタル 教科書体 N-R" w:hAnsi="UD デジタル 教科書体 N-R" w:cs="Segoe UI Emoji" w:hint="eastAsia"/>
          <w:color w:val="000000" w:themeColor="text1"/>
          <w:szCs w:val="21"/>
        </w:rPr>
        <w:t>意見反映が必要です。</w:t>
      </w:r>
    </w:p>
    <w:p w14:paraId="013ECE03" w14:textId="77777777" w:rsidR="00DB6ED0" w:rsidRPr="0055565B" w:rsidRDefault="00DB6ED0" w:rsidP="00DB6ED0">
      <w:pPr>
        <w:spacing w:line="400" w:lineRule="exact"/>
        <w:ind w:firstLineChars="50" w:firstLine="105"/>
        <w:jc w:val="left"/>
        <w:rPr>
          <w:rFonts w:ascii="UD デジタル 教科書体 N-R" w:eastAsia="UD デジタル 教科書体 N-R" w:hAnsi="UD デジタル 教科書体 N-R" w:cs="Segoe UI Emoji"/>
          <w:color w:val="000000" w:themeColor="text1"/>
          <w:szCs w:val="21"/>
        </w:rPr>
      </w:pPr>
      <w:r w:rsidRPr="0055565B">
        <w:rPr>
          <w:rFonts w:ascii="UD デジタル 教科書体 N-R" w:eastAsia="UD デジタル 教科書体 N-R" w:hAnsi="UD デジタル 教科書体 N-R" w:cs="Segoe UI Emoji" w:hint="eastAsia"/>
          <w:color w:val="000000" w:themeColor="text1"/>
          <w:szCs w:val="21"/>
        </w:rPr>
        <w:t>外務省として、様々な国際協力の分野で障害の主流化を進めるために、ぜひ、主流化の方針を策定してください。</w:t>
      </w:r>
    </w:p>
    <w:p w14:paraId="61720D0C" w14:textId="77777777" w:rsidR="00DB6ED0" w:rsidRPr="0055565B" w:rsidRDefault="00DB6ED0" w:rsidP="00DB6ED0">
      <w:pPr>
        <w:spacing w:line="400" w:lineRule="exact"/>
        <w:jc w:val="left"/>
        <w:rPr>
          <w:rFonts w:ascii="UD デジタル 教科書体 N-R" w:eastAsia="UD デジタル 教科書体 N-R" w:hAnsi="UD デジタル 教科書体 N-R" w:cs="Segoe UI Emoji"/>
          <w:b/>
          <w:bCs/>
          <w:color w:val="000000" w:themeColor="text1"/>
          <w:szCs w:val="21"/>
        </w:rPr>
      </w:pPr>
      <w:r w:rsidRPr="0055565B">
        <w:rPr>
          <w:rFonts w:ascii="UD デジタル 教科書体 N-R" w:eastAsia="UD デジタル 教科書体 N-R" w:hAnsi="UD デジタル 教科書体 N-R" w:cs="Segoe UI Emoji" w:hint="eastAsia"/>
          <w:b/>
          <w:bCs/>
          <w:color w:val="000000" w:themeColor="text1"/>
          <w:szCs w:val="21"/>
        </w:rPr>
        <w:t>（２）日本</w:t>
      </w:r>
      <w:r w:rsidRPr="0055565B">
        <w:rPr>
          <w:rFonts w:ascii="UD デジタル 教科書体 N-R" w:eastAsia="UD デジタル 教科書体 N-R" w:hAnsi="UD デジタル 教科書体 N-R" w:cs="Segoe UI Emoji"/>
          <w:b/>
          <w:bCs/>
          <w:color w:val="000000" w:themeColor="text1"/>
          <w:szCs w:val="21"/>
        </w:rPr>
        <w:t>NGO連携無償資金協力事業</w:t>
      </w:r>
      <w:r w:rsidRPr="0055565B">
        <w:rPr>
          <w:rFonts w:ascii="UD デジタル 教科書体 N-R" w:eastAsia="UD デジタル 教科書体 N-R" w:hAnsi="UD デジタル 教科書体 N-R" w:cs="Segoe UI Emoji" w:hint="eastAsia"/>
          <w:b/>
          <w:bCs/>
          <w:color w:val="000000" w:themeColor="text1"/>
          <w:szCs w:val="21"/>
        </w:rPr>
        <w:t>における</w:t>
      </w:r>
      <w:r w:rsidRPr="0055565B">
        <w:rPr>
          <w:rFonts w:ascii="UD デジタル 教科書体 N-R" w:eastAsia="UD デジタル 教科書体 N-R" w:hAnsi="UD デジタル 教科書体 N-R" w:cs="Segoe UI Emoji"/>
          <w:b/>
          <w:bCs/>
          <w:color w:val="000000" w:themeColor="text1"/>
          <w:szCs w:val="21"/>
        </w:rPr>
        <w:t>障害の主流化</w:t>
      </w:r>
    </w:p>
    <w:p w14:paraId="6F6B7BE5" w14:textId="77777777" w:rsidR="00DB6ED0" w:rsidRPr="0055565B" w:rsidRDefault="00DB6ED0" w:rsidP="00DB6ED0">
      <w:pPr>
        <w:spacing w:line="400" w:lineRule="exact"/>
        <w:ind w:firstLineChars="50" w:firstLine="105"/>
        <w:jc w:val="left"/>
        <w:rPr>
          <w:rFonts w:ascii="UD デジタル 教科書体 N-R" w:eastAsia="UD デジタル 教科書体 N-R" w:hAnsi="UD デジタル 教科書体 N-R" w:cs="Segoe UI Emoji"/>
          <w:color w:val="000000" w:themeColor="text1"/>
          <w:szCs w:val="21"/>
        </w:rPr>
      </w:pPr>
      <w:r w:rsidRPr="0055565B">
        <w:rPr>
          <w:rFonts w:ascii="UD デジタル 教科書体 N-R" w:eastAsia="UD デジタル 教科書体 N-R" w:hAnsi="UD デジタル 教科書体 N-R" w:cs="Segoe UI Emoji" w:hint="eastAsia"/>
          <w:color w:val="000000" w:themeColor="text1"/>
          <w:szCs w:val="21"/>
        </w:rPr>
        <w:t>申請、採択時に受益者から障害者が排除されないようにするために、障害のある受益者及び専門家等が参加する際には、障害ゆえに必要となる合理的配慮を確保する仕組みが必要です※。これにより、国際協力への障害者の参加促進が期待できます。</w:t>
      </w:r>
    </w:p>
    <w:p w14:paraId="097CF323" w14:textId="77777777" w:rsidR="00DB6ED0" w:rsidRPr="0055565B" w:rsidRDefault="00DB6ED0" w:rsidP="00DB6ED0">
      <w:pPr>
        <w:spacing w:line="400" w:lineRule="exact"/>
        <w:jc w:val="left"/>
        <w:rPr>
          <w:rFonts w:ascii="UD デジタル 教科書体 N-R" w:eastAsia="UD デジタル 教科書体 N-R" w:hAnsi="UD デジタル 教科書体 N-R" w:cs="Segoe UI Emoji"/>
          <w:b/>
          <w:bCs/>
          <w:color w:val="000000" w:themeColor="text1"/>
          <w:szCs w:val="21"/>
        </w:rPr>
      </w:pPr>
      <w:r w:rsidRPr="0055565B">
        <w:rPr>
          <w:rFonts w:ascii="UD デジタル 教科書体 N-R" w:eastAsia="UD デジタル 教科書体 N-R" w:hAnsi="UD デジタル 教科書体 N-R" w:cs="Segoe UI Emoji" w:hint="eastAsia"/>
          <w:b/>
          <w:bCs/>
          <w:color w:val="000000" w:themeColor="text1"/>
          <w:szCs w:val="21"/>
        </w:rPr>
        <w:t>（３）合理的配慮基金の創設</w:t>
      </w:r>
    </w:p>
    <w:p w14:paraId="19882B42" w14:textId="77777777" w:rsidR="00DB6ED0" w:rsidRPr="0055565B" w:rsidRDefault="00DB6ED0" w:rsidP="00DB6ED0">
      <w:pPr>
        <w:spacing w:line="400" w:lineRule="exact"/>
        <w:jc w:val="left"/>
        <w:rPr>
          <w:rFonts w:ascii="UD デジタル 教科書体 N-R" w:eastAsia="UD デジタル 教科書体 N-R" w:hAnsi="UD デジタル 教科書体 N-R" w:cs="Segoe UI Emoji"/>
          <w:color w:val="000000" w:themeColor="text1"/>
          <w:szCs w:val="21"/>
        </w:rPr>
      </w:pPr>
      <w:r w:rsidRPr="0055565B">
        <w:rPr>
          <w:rFonts w:ascii="UD デジタル 教科書体 N-R" w:eastAsia="UD デジタル 教科書体 N-R" w:hAnsi="UD デジタル 教科書体 N-R" w:cs="Segoe UI Emoji" w:hint="eastAsia"/>
          <w:color w:val="000000" w:themeColor="text1"/>
          <w:szCs w:val="21"/>
        </w:rPr>
        <w:lastRenderedPageBreak/>
        <w:t xml:space="preserve">　上記（２）を実現するためにも、</w:t>
      </w:r>
      <w:r w:rsidRPr="0055565B">
        <w:rPr>
          <w:rFonts w:ascii="UD デジタル 教科書体 N-R" w:eastAsia="UD デジタル 教科書体 N-R" w:hAnsi="UD デジタル 教科書体 N-R" w:hint="eastAsia"/>
          <w:szCs w:val="21"/>
        </w:rPr>
        <w:t>外務省、JICA事業その他国際協力への障害者の参加を促進するための合理的配慮を確保するために、事業費とは別に</w:t>
      </w:r>
      <w:r w:rsidRPr="0055565B">
        <w:rPr>
          <w:rFonts w:ascii="UD デジタル 教科書体 N-R" w:eastAsia="UD デジタル 教科書体 N-R" w:hAnsi="UD デジタル 教科書体 N-R"/>
          <w:szCs w:val="21"/>
        </w:rPr>
        <w:t>いつでも出せるようにプールしておく予算</w:t>
      </w:r>
      <w:r w:rsidRPr="0055565B">
        <w:rPr>
          <w:rFonts w:ascii="UD デジタル 教科書体 N-R" w:eastAsia="UD デジタル 教科書体 N-R" w:hAnsi="UD デジタル 教科書体 N-R" w:hint="eastAsia"/>
          <w:szCs w:val="21"/>
        </w:rPr>
        <w:t>（基金のようなもの）を創設してください。</w:t>
      </w:r>
    </w:p>
    <w:p w14:paraId="17F03688" w14:textId="77777777" w:rsidR="00DB6ED0" w:rsidRPr="0055565B" w:rsidRDefault="00DB6ED0" w:rsidP="00DB6ED0">
      <w:pPr>
        <w:rPr>
          <w:rFonts w:ascii="UD デジタル 教科書体 N-R" w:eastAsia="UD デジタル 教科書体 N-R" w:hAnsi="UD デジタル 教科書体 N-R"/>
          <w:b/>
          <w:bCs/>
          <w:szCs w:val="21"/>
        </w:rPr>
      </w:pPr>
      <w:r w:rsidRPr="0055565B">
        <w:rPr>
          <w:rFonts w:ascii="UD デジタル 教科書体 N-R" w:eastAsia="UD デジタル 教科書体 N-R" w:hAnsi="UD デジタル 教科書体 N-R" w:hint="eastAsia"/>
          <w:b/>
          <w:bCs/>
          <w:szCs w:val="21"/>
        </w:rPr>
        <w:t>（４）障害主流化及び合理的配慮に関する相談の仕組み</w:t>
      </w:r>
    </w:p>
    <w:p w14:paraId="7568B1AE" w14:textId="77777777" w:rsidR="00DB6ED0" w:rsidRPr="0055565B" w:rsidRDefault="00DB6ED0" w:rsidP="00DB6ED0">
      <w:pPr>
        <w:ind w:firstLineChars="50" w:firstLine="105"/>
        <w:rPr>
          <w:rFonts w:ascii="UD デジタル 教科書体 N-R" w:eastAsia="UD デジタル 教科書体 N-R" w:hAnsi="UD デジタル 教科書体 N-R"/>
          <w:szCs w:val="21"/>
        </w:rPr>
      </w:pPr>
      <w:r w:rsidRPr="0055565B">
        <w:rPr>
          <w:rFonts w:ascii="UD デジタル 教科書体 N-R" w:eastAsia="UD デジタル 教科書体 N-R" w:hAnsi="UD デジタル 教科書体 N-R" w:hint="eastAsia"/>
          <w:szCs w:val="21"/>
        </w:rPr>
        <w:t>上記事業を立案・申請・実施する機関・団体に対して、具体的な主流化の手法、合理的配慮の提供に関して障害者団体による相談を受け付ける仕組みを整備し、効果的かつ効率的な障害主流化を進めると共に、知見の蓄積を図ってください。</w:t>
      </w:r>
    </w:p>
    <w:p w14:paraId="4C755BD8" w14:textId="77777777" w:rsidR="00DB6ED0" w:rsidRPr="0055565B" w:rsidRDefault="00DB6ED0" w:rsidP="00DB6ED0">
      <w:pPr>
        <w:spacing w:line="400" w:lineRule="exact"/>
        <w:jc w:val="left"/>
        <w:rPr>
          <w:rFonts w:ascii="UD デジタル 教科書体 N-R" w:eastAsia="UD デジタル 教科書体 N-R" w:hAnsi="UD デジタル 教科書体 N-R" w:cs="Segoe UI Emoji"/>
          <w:color w:val="000000" w:themeColor="text1"/>
          <w:szCs w:val="21"/>
        </w:rPr>
      </w:pPr>
    </w:p>
    <w:p w14:paraId="4D513C11" w14:textId="77777777" w:rsidR="00DB6ED0" w:rsidRPr="0055565B" w:rsidRDefault="00DB6ED0" w:rsidP="00DB6ED0">
      <w:pPr>
        <w:pStyle w:val="af1"/>
        <w:numPr>
          <w:ilvl w:val="0"/>
          <w:numId w:val="11"/>
        </w:numPr>
        <w:adjustRightInd/>
        <w:spacing w:line="400" w:lineRule="exact"/>
        <w:ind w:leftChars="0"/>
        <w:jc w:val="left"/>
        <w:textAlignment w:val="auto"/>
        <w:rPr>
          <w:rFonts w:ascii="UD デジタル 教科書体 N-R" w:eastAsia="UD デジタル 教科書体 N-R" w:hAnsi="UD デジタル 教科書体 N-R" w:cs="Segoe UI Emoji"/>
          <w:b/>
          <w:bCs/>
          <w:color w:val="000000" w:themeColor="text1"/>
          <w:szCs w:val="24"/>
        </w:rPr>
      </w:pPr>
      <w:r w:rsidRPr="0055565B">
        <w:rPr>
          <w:rFonts w:ascii="UD デジタル 教科書体 N-R" w:eastAsia="UD デジタル 教科書体 N-R" w:hAnsi="UD デジタル 教科書体 N-R" w:cs="Segoe UI Emoji" w:hint="eastAsia"/>
          <w:b/>
          <w:bCs/>
          <w:color w:val="000000" w:themeColor="text1"/>
          <w:szCs w:val="24"/>
        </w:rPr>
        <w:t>JICA事業における合理的配慮予算にかかる課題</w:t>
      </w:r>
    </w:p>
    <w:p w14:paraId="407A46C5" w14:textId="77777777" w:rsidR="00DB6ED0" w:rsidRPr="0055565B" w:rsidRDefault="00DB6ED0" w:rsidP="00DB6ED0">
      <w:pPr>
        <w:spacing w:line="400" w:lineRule="exact"/>
        <w:ind w:firstLineChars="50" w:firstLine="105"/>
        <w:jc w:val="left"/>
        <w:rPr>
          <w:rFonts w:ascii="UD デジタル 教科書体 N-R" w:eastAsia="UD デジタル 教科書体 N-R" w:hAnsi="UD デジタル 教科書体 N-R" w:cs="Apple Color Emoji"/>
          <w:color w:val="000000" w:themeColor="text1"/>
          <w:szCs w:val="21"/>
        </w:rPr>
      </w:pPr>
      <w:r w:rsidRPr="0055565B">
        <w:rPr>
          <w:rFonts w:ascii="UD デジタル 教科書体 N-R" w:eastAsia="UD デジタル 教科書体 N-R" w:hAnsi="UD デジタル 教科書体 N-R" w:cs="Apple Color Emoji" w:hint="eastAsia"/>
          <w:color w:val="000000" w:themeColor="text1"/>
          <w:szCs w:val="21"/>
        </w:rPr>
        <w:t>JICAの事業では、障害当事者が途上国を訪問することが増えております。日本の成果を海外にも伝える上で、活発に活動している障害当事者が現地を訪問し、事業を担うことは非常に効果的です。</w:t>
      </w:r>
    </w:p>
    <w:p w14:paraId="2DF9D14E" w14:textId="77777777" w:rsidR="00DB6ED0" w:rsidRPr="0055565B" w:rsidRDefault="00DB6ED0" w:rsidP="00DB6ED0">
      <w:pPr>
        <w:spacing w:line="400" w:lineRule="exact"/>
        <w:ind w:firstLineChars="50" w:firstLine="105"/>
        <w:jc w:val="left"/>
        <w:rPr>
          <w:rFonts w:ascii="UD デジタル 教科書体 N-R" w:eastAsia="UD デジタル 教科書体 N-R" w:hAnsi="UD デジタル 教科書体 N-R" w:cs="Apple Color Emoji"/>
          <w:color w:val="000000" w:themeColor="text1"/>
          <w:szCs w:val="21"/>
        </w:rPr>
      </w:pPr>
      <w:r w:rsidRPr="0055565B">
        <w:rPr>
          <w:rFonts w:ascii="UD デジタル 教科書体 N-R" w:eastAsia="UD デジタル 教科書体 N-R" w:hAnsi="UD デジタル 教科書体 N-R" w:cs="Apple Color Emoji" w:hint="eastAsia"/>
          <w:color w:val="000000" w:themeColor="text1"/>
          <w:szCs w:val="21"/>
        </w:rPr>
        <w:t>しかし、障害者が訪問する場合は、介助者や情報保障費といった障害ゆえにかかる費用が発生します。予算が増えるという理由で、障害当事者の参加を見送られることもありました。</w:t>
      </w:r>
    </w:p>
    <w:p w14:paraId="63DF59BA" w14:textId="77777777" w:rsidR="00DB6ED0" w:rsidRPr="0055565B" w:rsidRDefault="00DB6ED0" w:rsidP="00DB6ED0">
      <w:pPr>
        <w:spacing w:line="400" w:lineRule="exact"/>
        <w:ind w:firstLineChars="50" w:firstLine="105"/>
        <w:jc w:val="left"/>
        <w:rPr>
          <w:rFonts w:ascii="UD デジタル 教科書体 N-R" w:eastAsia="UD デジタル 教科書体 N-R" w:hAnsi="UD デジタル 教科書体 N-R" w:cs="Apple Color Emoji"/>
          <w:color w:val="000000" w:themeColor="text1"/>
          <w:szCs w:val="21"/>
        </w:rPr>
      </w:pPr>
      <w:r w:rsidRPr="0055565B">
        <w:rPr>
          <w:rFonts w:ascii="UD デジタル 教科書体 N-R" w:eastAsia="UD デジタル 教科書体 N-R" w:hAnsi="UD デジタル 教科書体 N-R" w:cs="Apple Color Emoji" w:hint="eastAsia"/>
          <w:color w:val="000000" w:themeColor="text1"/>
          <w:szCs w:val="21"/>
        </w:rPr>
        <w:t>これを改善するために、JICAでは障害ゆえに必要となる費用を合理的配慮予算として出してくださっております。これにより重度障害者が途上国を訪問できるようになり、現地の障害者に的確にアドバイスし、エンパワーすることが出来るようになりました（別紙）。障害者の視点が加わった事業となり、障害によって分け隔てられることのない共生社会の実現に大きく寄与しています。</w:t>
      </w:r>
    </w:p>
    <w:p w14:paraId="0A821DD9" w14:textId="77777777" w:rsidR="00DB6ED0" w:rsidRPr="0055565B" w:rsidRDefault="00DB6ED0" w:rsidP="00DB6ED0">
      <w:pPr>
        <w:spacing w:line="400" w:lineRule="exact"/>
        <w:ind w:firstLineChars="50" w:firstLine="105"/>
        <w:jc w:val="left"/>
        <w:rPr>
          <w:rFonts w:ascii="UD デジタル 教科書体 N-R" w:eastAsia="UD デジタル 教科書体 N-R" w:hAnsi="UD デジタル 教科書体 N-R" w:cs="Apple Color Emoji"/>
          <w:color w:val="000000" w:themeColor="text1"/>
          <w:szCs w:val="21"/>
        </w:rPr>
      </w:pPr>
      <w:r w:rsidRPr="0055565B">
        <w:rPr>
          <w:rFonts w:ascii="UD デジタル 教科書体 N-R" w:eastAsia="UD デジタル 教科書体 N-R" w:hAnsi="UD デジタル 教科書体 N-R" w:cs="Apple Color Emoji" w:hint="eastAsia"/>
          <w:color w:val="000000" w:themeColor="text1"/>
          <w:szCs w:val="21"/>
        </w:rPr>
        <w:t>しかし、合理的配慮予算の活用は一部の事業に留まっています。J</w:t>
      </w:r>
      <w:r w:rsidRPr="0055565B">
        <w:rPr>
          <w:rFonts w:ascii="UD デジタル 教科書体 N-R" w:eastAsia="UD デジタル 教科書体 N-R" w:hAnsi="UD デジタル 教科書体 N-R" w:cs="Apple Color Emoji"/>
          <w:color w:val="000000" w:themeColor="text1"/>
          <w:szCs w:val="21"/>
        </w:rPr>
        <w:t>ICA</w:t>
      </w:r>
      <w:r w:rsidRPr="0055565B">
        <w:rPr>
          <w:rFonts w:ascii="UD デジタル 教科書体 N-R" w:eastAsia="UD デジタル 教科書体 N-R" w:hAnsi="UD デジタル 教科書体 N-R" w:cs="Apple Color Emoji" w:hint="eastAsia"/>
          <w:color w:val="000000" w:themeColor="text1"/>
          <w:szCs w:val="21"/>
        </w:rPr>
        <w:t>としては事業費の中で合理的配慮予算を工面しなければならないため、積極的に当事者派遣を推進しにくい状況には変わりがありません。今後、障害の主流化を進めるためには、事業費とは別に合理的配慮予算を組み、どの事業でも躊躇なく障害当事者を派遣できる仕組みの創設が必要です。</w:t>
      </w:r>
    </w:p>
    <w:p w14:paraId="3CBFC92D" w14:textId="77777777" w:rsidR="00DB6ED0" w:rsidRPr="0055565B" w:rsidRDefault="00DB6ED0" w:rsidP="00DB6ED0">
      <w:pPr>
        <w:spacing w:line="400" w:lineRule="exact"/>
        <w:ind w:firstLineChars="50" w:firstLine="105"/>
        <w:jc w:val="left"/>
        <w:rPr>
          <w:rFonts w:ascii="UD デジタル 教科書体 N-R" w:eastAsia="UD デジタル 教科書体 N-R" w:hAnsi="UD デジタル 教科書体 N-R" w:cs="Segoe UI Emoji"/>
          <w:color w:val="000000" w:themeColor="text1"/>
          <w:szCs w:val="21"/>
        </w:rPr>
      </w:pPr>
      <w:r w:rsidRPr="0055565B">
        <w:rPr>
          <w:rFonts w:ascii="UD デジタル 教科書体 N-R" w:eastAsia="UD デジタル 教科書体 N-R" w:hAnsi="UD デジタル 教科書体 N-R" w:cs="Cambria" w:hint="eastAsia"/>
          <w:color w:val="000000" w:themeColor="text1"/>
          <w:szCs w:val="21"/>
        </w:rPr>
        <w:t>外務省として、趣旨をご理解いただき、予算の確保をお願いいたします。</w:t>
      </w:r>
    </w:p>
    <w:p w14:paraId="249597CB" w14:textId="77777777" w:rsidR="00DB6ED0" w:rsidRPr="0055565B" w:rsidRDefault="00DB6ED0" w:rsidP="00DB6ED0">
      <w:pPr>
        <w:spacing w:line="400" w:lineRule="exact"/>
        <w:jc w:val="left"/>
        <w:rPr>
          <w:rFonts w:ascii="UD デジタル 教科書体 N-R" w:eastAsia="UD デジタル 教科書体 N-R" w:hAnsi="UD デジタル 教科書体 N-R" w:cs="Segoe UI Emoji"/>
          <w:color w:val="000000" w:themeColor="text1"/>
          <w:szCs w:val="21"/>
        </w:rPr>
      </w:pPr>
    </w:p>
    <w:p w14:paraId="19ED156C" w14:textId="77777777" w:rsidR="00DB6ED0" w:rsidRPr="0055565B" w:rsidRDefault="00DB6ED0" w:rsidP="00DB6ED0">
      <w:pPr>
        <w:spacing w:line="400" w:lineRule="exact"/>
        <w:jc w:val="left"/>
        <w:rPr>
          <w:rFonts w:ascii="UD デジタル 教科書体 N-R" w:eastAsia="UD デジタル 教科書体 N-R" w:hAnsi="UD デジタル 教科書体 N-R" w:cs="Segoe UI Emoji"/>
          <w:color w:val="000000" w:themeColor="text1"/>
          <w:szCs w:val="21"/>
        </w:rPr>
      </w:pPr>
      <w:r w:rsidRPr="0055565B">
        <w:rPr>
          <w:rFonts w:ascii="UD デジタル 教科書体 N-R" w:eastAsia="UD デジタル 教科書体 N-R" w:hAnsi="UD デジタル 教科書体 N-R" w:cs="Segoe UI Emoji" w:hint="eastAsia"/>
          <w:color w:val="000000" w:themeColor="text1"/>
          <w:szCs w:val="21"/>
        </w:rPr>
        <w:t>※合理的配慮予算の例：聴覚・視覚障害者向けの情報保障費、手話通訳者・介助者旅費等。</w:t>
      </w:r>
    </w:p>
    <w:p w14:paraId="375B9F6F" w14:textId="77777777" w:rsidR="00DB6ED0" w:rsidRPr="0055565B" w:rsidRDefault="00DB6ED0" w:rsidP="00DB6ED0">
      <w:pPr>
        <w:spacing w:line="400" w:lineRule="exact"/>
        <w:jc w:val="right"/>
        <w:rPr>
          <w:rFonts w:ascii="UD デジタル 教科書体 N-R" w:eastAsia="UD デジタル 教科書体 N-R" w:hAnsi="UD デジタル 教科書体 N-R" w:cs="Segoe UI Emoji"/>
          <w:color w:val="000000" w:themeColor="text1"/>
          <w:szCs w:val="21"/>
        </w:rPr>
      </w:pPr>
      <w:r w:rsidRPr="0055565B">
        <w:rPr>
          <w:rFonts w:ascii="UD デジタル 教科書体 N-R" w:eastAsia="UD デジタル 教科書体 N-R" w:hAnsi="UD デジタル 教科書体 N-R" w:cs="Segoe UI Emoji" w:hint="eastAsia"/>
          <w:color w:val="000000" w:themeColor="text1"/>
          <w:szCs w:val="21"/>
        </w:rPr>
        <w:t>以上</w:t>
      </w:r>
    </w:p>
    <w:p w14:paraId="6FE4580F" w14:textId="1361585F" w:rsidR="00B82E78" w:rsidRPr="0055565B" w:rsidRDefault="00B82E78" w:rsidP="007B70DB">
      <w:pPr>
        <w:ind w:firstLineChars="100" w:firstLine="210"/>
        <w:rPr>
          <w:rFonts w:ascii="UD デジタル 教科書体 N-R" w:eastAsia="UD デジタル 教科書体 N-R" w:hAnsi="UD デジタル 教科書体 N-R"/>
        </w:rPr>
      </w:pPr>
    </w:p>
    <w:sectPr w:rsidR="00B82E78" w:rsidRPr="0055565B" w:rsidSect="006E5B55">
      <w:headerReference w:type="first" r:id="rId7"/>
      <w:pgSz w:w="11907" w:h="16840" w:code="9"/>
      <w:pgMar w:top="1418" w:right="1134" w:bottom="1134" w:left="1021" w:header="851" w:footer="992" w:gutter="0"/>
      <w:cols w:space="425"/>
      <w:titlePg/>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68E4C" w14:textId="77777777" w:rsidR="00D56DF9" w:rsidRDefault="00D56DF9">
      <w:pPr>
        <w:spacing w:line="240" w:lineRule="auto"/>
      </w:pPr>
      <w:r>
        <w:separator/>
      </w:r>
    </w:p>
  </w:endnote>
  <w:endnote w:type="continuationSeparator" w:id="0">
    <w:p w14:paraId="6A7AB158" w14:textId="77777777" w:rsidR="00D56DF9" w:rsidRDefault="00D56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D デジタル 教科書体 N-R">
    <w:altName w:val="UD Digi Kyokasho N-R"/>
    <w:panose1 w:val="02020400000000000000"/>
    <w:charset w:val="80"/>
    <w:family w:val="roman"/>
    <w:pitch w:val="fixed"/>
    <w:sig w:usb0="800002A3" w:usb1="2AC7ECFA" w:usb2="00000010" w:usb3="00000000" w:csb0="00020001"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20B0604020202020204"/>
    <w:charset w:val="80"/>
    <w:family w:val="roman"/>
    <w:pitch w:val="fixed"/>
    <w:sig w:usb0="00000001" w:usb1="08070000" w:usb2="00000010"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altName w:val="UD Digi Kyokasho NK-R"/>
    <w:panose1 w:val="02020400000000000000"/>
    <w:charset w:val="80"/>
    <w:family w:val="roman"/>
    <w:pitch w:val="variable"/>
    <w:sig w:usb0="800002A3" w:usb1="2AC7ECFA"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26FED" w14:textId="77777777" w:rsidR="00D56DF9" w:rsidRDefault="00D56DF9">
      <w:pPr>
        <w:spacing w:line="240" w:lineRule="auto"/>
      </w:pPr>
      <w:r>
        <w:separator/>
      </w:r>
    </w:p>
  </w:footnote>
  <w:footnote w:type="continuationSeparator" w:id="0">
    <w:p w14:paraId="0DC625B9" w14:textId="77777777" w:rsidR="00D56DF9" w:rsidRDefault="00D56D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1575A641" w:rsidR="006606EF" w:rsidRPr="00F505FA" w:rsidRDefault="009D5411">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sz w:val="24"/>
      </w:rPr>
      <w:t>E-mail</w:t>
    </w:r>
    <w:r w:rsidR="008E7230" w:rsidRPr="00F505FA">
      <w:rPr>
        <w:rFonts w:ascii="UD デジタル 教科書体 NK-R" w:eastAsia="UD デジタル 教科書体 NK-R" w:hAnsi="ＭＳ ゴシック" w:hint="eastAsia"/>
        <w:sz w:val="24"/>
      </w:rPr>
      <w:t>: office@dpi-japan.org</w:t>
    </w:r>
  </w:p>
  <w:p w14:paraId="4FE03B93" w14:textId="679F62AC"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t>
    </w:r>
    <w:r w:rsidR="00D86E53">
      <w:rPr>
        <w:rFonts w:ascii="UD デジタル 教科書体 NK-R" w:eastAsia="UD デジタル 教科書体 NK-R" w:hAnsi="ＭＳ ゴシック" w:hint="eastAsia"/>
        <w:sz w:val="24"/>
      </w:rPr>
      <w:t>s</w:t>
    </w:r>
    <w:r w:rsidR="008E7230" w:rsidRPr="00F505FA">
      <w:rPr>
        <w:rFonts w:ascii="UD デジタル 教科書体 NK-R" w:eastAsia="UD デジタル 教科書体 NK-R" w:hAnsi="ＭＳ ゴシック" w:hint="eastAsia"/>
        <w:sz w:val="24"/>
      </w:rPr>
      <w:t>://www.dpi-japan.org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7F6F"/>
    <w:multiLevelType w:val="hybridMultilevel"/>
    <w:tmpl w:val="117E7AB6"/>
    <w:lvl w:ilvl="0" w:tplc="224C24A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4567F"/>
    <w:multiLevelType w:val="hybridMultilevel"/>
    <w:tmpl w:val="6D828A28"/>
    <w:lvl w:ilvl="0" w:tplc="4B92B70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CC34FC9"/>
    <w:multiLevelType w:val="multilevel"/>
    <w:tmpl w:val="11F0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C710B"/>
    <w:multiLevelType w:val="hybridMultilevel"/>
    <w:tmpl w:val="9064EFB0"/>
    <w:lvl w:ilvl="0" w:tplc="B0F09A90">
      <w:start w:val="1"/>
      <w:numFmt w:val="decimal"/>
      <w:lvlText w:val="%1."/>
      <w:lvlJc w:val="left"/>
      <w:pPr>
        <w:ind w:left="440" w:hanging="440"/>
      </w:pPr>
      <w:rPr>
        <w:rFonts w:ascii="UD デジタル 教科書体 N-R" w:eastAsia="UD デジタル 教科書体 N-R" w:hAnsi="UD デジタル 教科書体 N-R"/>
      </w:rPr>
    </w:lvl>
    <w:lvl w:ilvl="1" w:tplc="BE6256FC">
      <w:start w:val="1"/>
      <w:numFmt w:val="decimalFullWidth"/>
      <w:lvlText w:val="（%2）"/>
      <w:lvlJc w:val="left"/>
      <w:pPr>
        <w:ind w:left="72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F860AF8"/>
    <w:multiLevelType w:val="hybridMultilevel"/>
    <w:tmpl w:val="B6CC27FA"/>
    <w:lvl w:ilvl="0" w:tplc="CF7C77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A153CA"/>
    <w:multiLevelType w:val="hybridMultilevel"/>
    <w:tmpl w:val="653E8410"/>
    <w:lvl w:ilvl="0" w:tplc="D0669712">
      <w:start w:val="1"/>
      <w:numFmt w:val="decimalEnclosedCircle"/>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EA6361"/>
    <w:multiLevelType w:val="hybridMultilevel"/>
    <w:tmpl w:val="937805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E74221"/>
    <w:multiLevelType w:val="hybridMultilevel"/>
    <w:tmpl w:val="1B3AE6F6"/>
    <w:lvl w:ilvl="0" w:tplc="BF049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DB430F3"/>
    <w:multiLevelType w:val="hybridMultilevel"/>
    <w:tmpl w:val="015C7624"/>
    <w:lvl w:ilvl="0" w:tplc="D0669712">
      <w:start w:val="1"/>
      <w:numFmt w:val="decimalEnclosedCircle"/>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7004804">
    <w:abstractNumId w:val="1"/>
  </w:num>
  <w:num w:numId="2" w16cid:durableId="229923878">
    <w:abstractNumId w:val="10"/>
  </w:num>
  <w:num w:numId="3" w16cid:durableId="1110588922">
    <w:abstractNumId w:val="0"/>
  </w:num>
  <w:num w:numId="4" w16cid:durableId="1144350222">
    <w:abstractNumId w:val="5"/>
  </w:num>
  <w:num w:numId="5" w16cid:durableId="677998318">
    <w:abstractNumId w:val="2"/>
  </w:num>
  <w:num w:numId="6" w16cid:durableId="136268216">
    <w:abstractNumId w:val="7"/>
  </w:num>
  <w:num w:numId="7" w16cid:durableId="753433184">
    <w:abstractNumId w:val="9"/>
  </w:num>
  <w:num w:numId="8" w16cid:durableId="1252736867">
    <w:abstractNumId w:val="6"/>
  </w:num>
  <w:num w:numId="9" w16cid:durableId="663245360">
    <w:abstractNumId w:val="3"/>
  </w:num>
  <w:num w:numId="10" w16cid:durableId="1386217877">
    <w:abstractNumId w:val="8"/>
  </w:num>
  <w:num w:numId="11" w16cid:durableId="967055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514"/>
    <w:rsid w:val="00000DB2"/>
    <w:rsid w:val="0000261A"/>
    <w:rsid w:val="00004999"/>
    <w:rsid w:val="00021484"/>
    <w:rsid w:val="00022AA0"/>
    <w:rsid w:val="00022C1B"/>
    <w:rsid w:val="00037950"/>
    <w:rsid w:val="000426DF"/>
    <w:rsid w:val="00047E97"/>
    <w:rsid w:val="00073CE3"/>
    <w:rsid w:val="00077412"/>
    <w:rsid w:val="000831F3"/>
    <w:rsid w:val="00086AA4"/>
    <w:rsid w:val="0008709D"/>
    <w:rsid w:val="000A08C8"/>
    <w:rsid w:val="000A2A52"/>
    <w:rsid w:val="000A47CE"/>
    <w:rsid w:val="000A5F17"/>
    <w:rsid w:val="000B1F5A"/>
    <w:rsid w:val="000B62D8"/>
    <w:rsid w:val="000B76D3"/>
    <w:rsid w:val="000D3B45"/>
    <w:rsid w:val="000F3EAE"/>
    <w:rsid w:val="001110B4"/>
    <w:rsid w:val="001261CC"/>
    <w:rsid w:val="001278B6"/>
    <w:rsid w:val="00130BFF"/>
    <w:rsid w:val="00135A76"/>
    <w:rsid w:val="00136085"/>
    <w:rsid w:val="00156520"/>
    <w:rsid w:val="0015764F"/>
    <w:rsid w:val="00160B11"/>
    <w:rsid w:val="001662B4"/>
    <w:rsid w:val="00176FB3"/>
    <w:rsid w:val="0017779C"/>
    <w:rsid w:val="001807E8"/>
    <w:rsid w:val="00195A22"/>
    <w:rsid w:val="001971A5"/>
    <w:rsid w:val="001C67C2"/>
    <w:rsid w:val="001D2064"/>
    <w:rsid w:val="001E2027"/>
    <w:rsid w:val="001F79F4"/>
    <w:rsid w:val="0020670A"/>
    <w:rsid w:val="002078D1"/>
    <w:rsid w:val="00207F1E"/>
    <w:rsid w:val="0021337F"/>
    <w:rsid w:val="00215C63"/>
    <w:rsid w:val="00217366"/>
    <w:rsid w:val="0022529C"/>
    <w:rsid w:val="00226E0C"/>
    <w:rsid w:val="0023239E"/>
    <w:rsid w:val="00237EE4"/>
    <w:rsid w:val="002560EF"/>
    <w:rsid w:val="0027765C"/>
    <w:rsid w:val="00280023"/>
    <w:rsid w:val="00290580"/>
    <w:rsid w:val="0029160D"/>
    <w:rsid w:val="00291A9D"/>
    <w:rsid w:val="002A104D"/>
    <w:rsid w:val="002A192B"/>
    <w:rsid w:val="002A3D1C"/>
    <w:rsid w:val="002A4279"/>
    <w:rsid w:val="002A4CF1"/>
    <w:rsid w:val="002B3354"/>
    <w:rsid w:val="002B5009"/>
    <w:rsid w:val="002B6DEA"/>
    <w:rsid w:val="002B7C85"/>
    <w:rsid w:val="002D0B37"/>
    <w:rsid w:val="002D29D7"/>
    <w:rsid w:val="002E32C2"/>
    <w:rsid w:val="002F0A02"/>
    <w:rsid w:val="0031221C"/>
    <w:rsid w:val="00335BE4"/>
    <w:rsid w:val="003374A8"/>
    <w:rsid w:val="003473A8"/>
    <w:rsid w:val="003506DF"/>
    <w:rsid w:val="003530AE"/>
    <w:rsid w:val="003533A2"/>
    <w:rsid w:val="00355B5F"/>
    <w:rsid w:val="003636D9"/>
    <w:rsid w:val="00367071"/>
    <w:rsid w:val="00371F8D"/>
    <w:rsid w:val="00372CC8"/>
    <w:rsid w:val="003763BF"/>
    <w:rsid w:val="00396F9E"/>
    <w:rsid w:val="00397BA5"/>
    <w:rsid w:val="003C68AD"/>
    <w:rsid w:val="003D6231"/>
    <w:rsid w:val="003E12B8"/>
    <w:rsid w:val="003E7C9B"/>
    <w:rsid w:val="003F6B8D"/>
    <w:rsid w:val="00400243"/>
    <w:rsid w:val="004034F2"/>
    <w:rsid w:val="00406519"/>
    <w:rsid w:val="004206C2"/>
    <w:rsid w:val="00422E55"/>
    <w:rsid w:val="00425061"/>
    <w:rsid w:val="004266A3"/>
    <w:rsid w:val="00432C7F"/>
    <w:rsid w:val="00437745"/>
    <w:rsid w:val="00440ADB"/>
    <w:rsid w:val="00444A06"/>
    <w:rsid w:val="004451FE"/>
    <w:rsid w:val="00447678"/>
    <w:rsid w:val="00451010"/>
    <w:rsid w:val="0045174D"/>
    <w:rsid w:val="00455112"/>
    <w:rsid w:val="00473B0A"/>
    <w:rsid w:val="00481BAC"/>
    <w:rsid w:val="00497053"/>
    <w:rsid w:val="004C1300"/>
    <w:rsid w:val="004C6C48"/>
    <w:rsid w:val="004D2CB3"/>
    <w:rsid w:val="004D3BF9"/>
    <w:rsid w:val="004E67D5"/>
    <w:rsid w:val="0050699C"/>
    <w:rsid w:val="00506C98"/>
    <w:rsid w:val="00513E0B"/>
    <w:rsid w:val="00515785"/>
    <w:rsid w:val="00521499"/>
    <w:rsid w:val="0052623A"/>
    <w:rsid w:val="00531C26"/>
    <w:rsid w:val="00532C6C"/>
    <w:rsid w:val="0053379A"/>
    <w:rsid w:val="00535FE3"/>
    <w:rsid w:val="00551DB0"/>
    <w:rsid w:val="00551E68"/>
    <w:rsid w:val="0055565B"/>
    <w:rsid w:val="005667A2"/>
    <w:rsid w:val="00572007"/>
    <w:rsid w:val="00574419"/>
    <w:rsid w:val="00592E95"/>
    <w:rsid w:val="00596B5D"/>
    <w:rsid w:val="005A209F"/>
    <w:rsid w:val="005B45AA"/>
    <w:rsid w:val="005E05B3"/>
    <w:rsid w:val="005E1815"/>
    <w:rsid w:val="005E723E"/>
    <w:rsid w:val="005F0583"/>
    <w:rsid w:val="005F2D15"/>
    <w:rsid w:val="006002BA"/>
    <w:rsid w:val="0060277D"/>
    <w:rsid w:val="0060367A"/>
    <w:rsid w:val="0060679B"/>
    <w:rsid w:val="00606E3E"/>
    <w:rsid w:val="00640DF0"/>
    <w:rsid w:val="00645D94"/>
    <w:rsid w:val="006606EF"/>
    <w:rsid w:val="00670480"/>
    <w:rsid w:val="00671250"/>
    <w:rsid w:val="006816A6"/>
    <w:rsid w:val="0068197B"/>
    <w:rsid w:val="006916BA"/>
    <w:rsid w:val="006C574F"/>
    <w:rsid w:val="006D1514"/>
    <w:rsid w:val="006E1B2A"/>
    <w:rsid w:val="006E5B55"/>
    <w:rsid w:val="006E7609"/>
    <w:rsid w:val="006E7679"/>
    <w:rsid w:val="006F118A"/>
    <w:rsid w:val="00701A83"/>
    <w:rsid w:val="00721D91"/>
    <w:rsid w:val="0072355E"/>
    <w:rsid w:val="007237AE"/>
    <w:rsid w:val="00724FA7"/>
    <w:rsid w:val="00751A4C"/>
    <w:rsid w:val="00755781"/>
    <w:rsid w:val="0077346F"/>
    <w:rsid w:val="00777998"/>
    <w:rsid w:val="0078418D"/>
    <w:rsid w:val="00786E42"/>
    <w:rsid w:val="007B0FB7"/>
    <w:rsid w:val="007B6755"/>
    <w:rsid w:val="007B70DB"/>
    <w:rsid w:val="007C085A"/>
    <w:rsid w:val="007D62EC"/>
    <w:rsid w:val="00801679"/>
    <w:rsid w:val="008036F6"/>
    <w:rsid w:val="0081025B"/>
    <w:rsid w:val="00811AE6"/>
    <w:rsid w:val="008218A0"/>
    <w:rsid w:val="00824F8E"/>
    <w:rsid w:val="008257CD"/>
    <w:rsid w:val="00831C0F"/>
    <w:rsid w:val="008356EF"/>
    <w:rsid w:val="0083665A"/>
    <w:rsid w:val="0084427C"/>
    <w:rsid w:val="00850331"/>
    <w:rsid w:val="00851702"/>
    <w:rsid w:val="00852A61"/>
    <w:rsid w:val="00855717"/>
    <w:rsid w:val="0085621E"/>
    <w:rsid w:val="00882FFA"/>
    <w:rsid w:val="0089001B"/>
    <w:rsid w:val="00896DC8"/>
    <w:rsid w:val="008B2682"/>
    <w:rsid w:val="008C568B"/>
    <w:rsid w:val="008C6C20"/>
    <w:rsid w:val="008D0616"/>
    <w:rsid w:val="008D1D33"/>
    <w:rsid w:val="008D5B0C"/>
    <w:rsid w:val="008E7230"/>
    <w:rsid w:val="008F5BB9"/>
    <w:rsid w:val="00906D0F"/>
    <w:rsid w:val="009235CC"/>
    <w:rsid w:val="00932071"/>
    <w:rsid w:val="00944235"/>
    <w:rsid w:val="00953277"/>
    <w:rsid w:val="00953EFB"/>
    <w:rsid w:val="0095547C"/>
    <w:rsid w:val="00957336"/>
    <w:rsid w:val="00960C0E"/>
    <w:rsid w:val="00973314"/>
    <w:rsid w:val="00980415"/>
    <w:rsid w:val="00987C8D"/>
    <w:rsid w:val="00991908"/>
    <w:rsid w:val="00992CCC"/>
    <w:rsid w:val="009932B4"/>
    <w:rsid w:val="009B37C2"/>
    <w:rsid w:val="009B3A0E"/>
    <w:rsid w:val="009B42B1"/>
    <w:rsid w:val="009C2554"/>
    <w:rsid w:val="009D5411"/>
    <w:rsid w:val="009E1F5E"/>
    <w:rsid w:val="009F0540"/>
    <w:rsid w:val="009F316E"/>
    <w:rsid w:val="00A006EE"/>
    <w:rsid w:val="00A01316"/>
    <w:rsid w:val="00A02004"/>
    <w:rsid w:val="00A0318F"/>
    <w:rsid w:val="00A10FAC"/>
    <w:rsid w:val="00A1315B"/>
    <w:rsid w:val="00A21E85"/>
    <w:rsid w:val="00A25329"/>
    <w:rsid w:val="00A26A00"/>
    <w:rsid w:val="00A26B8F"/>
    <w:rsid w:val="00A3336F"/>
    <w:rsid w:val="00A4013D"/>
    <w:rsid w:val="00A40442"/>
    <w:rsid w:val="00A40C58"/>
    <w:rsid w:val="00A556EE"/>
    <w:rsid w:val="00A620CD"/>
    <w:rsid w:val="00A63C1D"/>
    <w:rsid w:val="00A64F65"/>
    <w:rsid w:val="00A70B10"/>
    <w:rsid w:val="00A70DC3"/>
    <w:rsid w:val="00A714E7"/>
    <w:rsid w:val="00A83748"/>
    <w:rsid w:val="00A861CF"/>
    <w:rsid w:val="00AA3076"/>
    <w:rsid w:val="00AA3553"/>
    <w:rsid w:val="00AA4EF1"/>
    <w:rsid w:val="00AB019C"/>
    <w:rsid w:val="00AC2E03"/>
    <w:rsid w:val="00AE158C"/>
    <w:rsid w:val="00AF10BB"/>
    <w:rsid w:val="00AF60FE"/>
    <w:rsid w:val="00AF76FB"/>
    <w:rsid w:val="00B02DD1"/>
    <w:rsid w:val="00B07E8F"/>
    <w:rsid w:val="00B117F5"/>
    <w:rsid w:val="00B333A7"/>
    <w:rsid w:val="00B376FD"/>
    <w:rsid w:val="00B409CC"/>
    <w:rsid w:val="00B46991"/>
    <w:rsid w:val="00B47057"/>
    <w:rsid w:val="00B472EF"/>
    <w:rsid w:val="00B50558"/>
    <w:rsid w:val="00B544AC"/>
    <w:rsid w:val="00B72054"/>
    <w:rsid w:val="00B82E78"/>
    <w:rsid w:val="00B900A2"/>
    <w:rsid w:val="00B91EE4"/>
    <w:rsid w:val="00BA2954"/>
    <w:rsid w:val="00BA33E7"/>
    <w:rsid w:val="00BA592C"/>
    <w:rsid w:val="00BB70B1"/>
    <w:rsid w:val="00BC1A0A"/>
    <w:rsid w:val="00BC3FD0"/>
    <w:rsid w:val="00BF4513"/>
    <w:rsid w:val="00C045C2"/>
    <w:rsid w:val="00C20D40"/>
    <w:rsid w:val="00C211D9"/>
    <w:rsid w:val="00C22F02"/>
    <w:rsid w:val="00C30CA5"/>
    <w:rsid w:val="00C441C4"/>
    <w:rsid w:val="00C56B59"/>
    <w:rsid w:val="00C60387"/>
    <w:rsid w:val="00C65D21"/>
    <w:rsid w:val="00C7421F"/>
    <w:rsid w:val="00C7553C"/>
    <w:rsid w:val="00C763C1"/>
    <w:rsid w:val="00C77A68"/>
    <w:rsid w:val="00C77B52"/>
    <w:rsid w:val="00C82B7D"/>
    <w:rsid w:val="00C82BEF"/>
    <w:rsid w:val="00C86955"/>
    <w:rsid w:val="00CA75E0"/>
    <w:rsid w:val="00CB5930"/>
    <w:rsid w:val="00CB5DC4"/>
    <w:rsid w:val="00CC0DC7"/>
    <w:rsid w:val="00CC1CAF"/>
    <w:rsid w:val="00CC4715"/>
    <w:rsid w:val="00CE2997"/>
    <w:rsid w:val="00CE2B0C"/>
    <w:rsid w:val="00CF0043"/>
    <w:rsid w:val="00CF056E"/>
    <w:rsid w:val="00D002CF"/>
    <w:rsid w:val="00D0211E"/>
    <w:rsid w:val="00D07F3C"/>
    <w:rsid w:val="00D11075"/>
    <w:rsid w:val="00D1361B"/>
    <w:rsid w:val="00D24A5C"/>
    <w:rsid w:val="00D321E4"/>
    <w:rsid w:val="00D333CA"/>
    <w:rsid w:val="00D56DF9"/>
    <w:rsid w:val="00D73AD9"/>
    <w:rsid w:val="00D85145"/>
    <w:rsid w:val="00D86E53"/>
    <w:rsid w:val="00DB1EED"/>
    <w:rsid w:val="00DB400C"/>
    <w:rsid w:val="00DB4E9C"/>
    <w:rsid w:val="00DB6ED0"/>
    <w:rsid w:val="00DC0FCE"/>
    <w:rsid w:val="00DC1454"/>
    <w:rsid w:val="00DC4F28"/>
    <w:rsid w:val="00DD082F"/>
    <w:rsid w:val="00DD4213"/>
    <w:rsid w:val="00DD5D83"/>
    <w:rsid w:val="00DE7DB9"/>
    <w:rsid w:val="00DF4481"/>
    <w:rsid w:val="00DF5040"/>
    <w:rsid w:val="00E003DA"/>
    <w:rsid w:val="00E02BBC"/>
    <w:rsid w:val="00E04DBE"/>
    <w:rsid w:val="00E07303"/>
    <w:rsid w:val="00E114F0"/>
    <w:rsid w:val="00E134E6"/>
    <w:rsid w:val="00E27751"/>
    <w:rsid w:val="00E339AF"/>
    <w:rsid w:val="00E4093A"/>
    <w:rsid w:val="00E532CC"/>
    <w:rsid w:val="00E6052C"/>
    <w:rsid w:val="00E61544"/>
    <w:rsid w:val="00E675A8"/>
    <w:rsid w:val="00E70758"/>
    <w:rsid w:val="00E725A0"/>
    <w:rsid w:val="00E766D5"/>
    <w:rsid w:val="00E767FD"/>
    <w:rsid w:val="00E77E9B"/>
    <w:rsid w:val="00E97D5E"/>
    <w:rsid w:val="00EA552A"/>
    <w:rsid w:val="00EC289C"/>
    <w:rsid w:val="00EC72B4"/>
    <w:rsid w:val="00ED27F6"/>
    <w:rsid w:val="00ED4694"/>
    <w:rsid w:val="00EE40C2"/>
    <w:rsid w:val="00EE4CC4"/>
    <w:rsid w:val="00EF1617"/>
    <w:rsid w:val="00EF2184"/>
    <w:rsid w:val="00EF4E73"/>
    <w:rsid w:val="00EF67F0"/>
    <w:rsid w:val="00F0180A"/>
    <w:rsid w:val="00F241CE"/>
    <w:rsid w:val="00F2562F"/>
    <w:rsid w:val="00F27DC1"/>
    <w:rsid w:val="00F327C3"/>
    <w:rsid w:val="00F329EB"/>
    <w:rsid w:val="00F44B40"/>
    <w:rsid w:val="00F505FA"/>
    <w:rsid w:val="00F67A56"/>
    <w:rsid w:val="00F76C34"/>
    <w:rsid w:val="00F81BEB"/>
    <w:rsid w:val="00F95E51"/>
    <w:rsid w:val="00FA4423"/>
    <w:rsid w:val="00FA5716"/>
    <w:rsid w:val="00FB1B53"/>
    <w:rsid w:val="00FD4712"/>
    <w:rsid w:val="00FE2E32"/>
    <w:rsid w:val="00FE3377"/>
    <w:rsid w:val="00FE3F04"/>
    <w:rsid w:val="00FF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 w:type="paragraph" w:styleId="af1">
    <w:name w:val="List Paragraph"/>
    <w:basedOn w:val="a"/>
    <w:uiPriority w:val="34"/>
    <w:qFormat/>
    <w:rsid w:val="00280023"/>
    <w:pPr>
      <w:ind w:leftChars="400" w:left="840"/>
    </w:pPr>
  </w:style>
  <w:style w:type="character" w:styleId="af2">
    <w:name w:val="Hyperlink"/>
    <w:basedOn w:val="a0"/>
    <w:uiPriority w:val="99"/>
    <w:unhideWhenUsed/>
    <w:rsid w:val="00B544AC"/>
    <w:rPr>
      <w:color w:val="0000FF" w:themeColor="hyperlink"/>
      <w:u w:val="single"/>
    </w:rPr>
  </w:style>
  <w:style w:type="paragraph" w:styleId="Web">
    <w:name w:val="Normal (Web)"/>
    <w:basedOn w:val="a"/>
    <w:uiPriority w:val="99"/>
    <w:unhideWhenUsed/>
    <w:rsid w:val="00B82E78"/>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
    <w:name w:val="HTML Preformatted"/>
    <w:basedOn w:val="a"/>
    <w:link w:val="HTML0"/>
    <w:uiPriority w:val="99"/>
    <w:unhideWhenUsed/>
    <w:rsid w:val="007B7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7B70DB"/>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767365">
      <w:bodyDiv w:val="1"/>
      <w:marLeft w:val="0"/>
      <w:marRight w:val="0"/>
      <w:marTop w:val="0"/>
      <w:marBottom w:val="0"/>
      <w:divBdr>
        <w:top w:val="none" w:sz="0" w:space="0" w:color="auto"/>
        <w:left w:val="none" w:sz="0" w:space="0" w:color="auto"/>
        <w:bottom w:val="none" w:sz="0" w:space="0" w:color="auto"/>
        <w:right w:val="none" w:sz="0" w:space="0" w:color="auto"/>
      </w:divBdr>
    </w:div>
    <w:div w:id="21043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聡 佐藤</cp:lastModifiedBy>
  <cp:revision>4</cp:revision>
  <cp:lastPrinted>2024-12-11T02:28:00Z</cp:lastPrinted>
  <dcterms:created xsi:type="dcterms:W3CDTF">2024-12-11T02:27:00Z</dcterms:created>
  <dcterms:modified xsi:type="dcterms:W3CDTF">2024-12-11T02:28:00Z</dcterms:modified>
</cp:coreProperties>
</file>