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Pr="00355B5F" w:rsidRDefault="00473B0A">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7.25pt;mso-width-percent:0;mso-height-percent:0;mso-width-percent:0;mso-height-percent:0" fillcolor="window">
            <v:imagedata r:id="rId7" o:title=""/>
          </v:shape>
        </w:pict>
      </w:r>
    </w:p>
    <w:p w14:paraId="49D4839D" w14:textId="77777777" w:rsidR="006606EF" w:rsidRPr="00355B5F" w:rsidRDefault="006606EF">
      <w:pPr>
        <w:rPr>
          <w:rFonts w:ascii="UD デジタル 教科書体 NK-R" w:eastAsia="UD デジタル 教科書体 NK-R"/>
        </w:rPr>
      </w:pPr>
    </w:p>
    <w:p w14:paraId="6E2A8E45" w14:textId="77777777" w:rsidR="00B544AC" w:rsidRPr="00B544AC" w:rsidRDefault="00B544AC" w:rsidP="00B544AC">
      <w:pPr>
        <w:pStyle w:val="1"/>
        <w:rPr>
          <w:rFonts w:ascii="UD デジタル 教科書体 NK-R" w:hint="eastAsia"/>
        </w:rPr>
      </w:pPr>
      <w:r w:rsidRPr="00B544AC">
        <w:rPr>
          <w:rFonts w:ascii="UD デジタル 教科書体 NK-R" w:hint="eastAsia"/>
        </w:rPr>
        <w:t>2023年8月7日</w:t>
      </w:r>
    </w:p>
    <w:p w14:paraId="71A0E8FF" w14:textId="77777777" w:rsidR="00B544AC" w:rsidRPr="00B544AC" w:rsidRDefault="00B544AC" w:rsidP="00B544AC">
      <w:pPr>
        <w:pStyle w:val="1"/>
        <w:rPr>
          <w:rFonts w:ascii="UD デジタル 教科書体 NK-R"/>
        </w:rPr>
      </w:pPr>
    </w:p>
    <w:p w14:paraId="45176942" w14:textId="77777777" w:rsidR="00B544AC" w:rsidRPr="00B544AC" w:rsidRDefault="00B544AC" w:rsidP="00B544AC">
      <w:pPr>
        <w:pStyle w:val="1"/>
        <w:jc w:val="center"/>
        <w:rPr>
          <w:rFonts w:ascii="UD デジタル 教科書体 NK-R" w:hint="eastAsia"/>
          <w:sz w:val="24"/>
        </w:rPr>
      </w:pPr>
      <w:r w:rsidRPr="00B544AC">
        <w:rPr>
          <w:rFonts w:ascii="UD デジタル 教科書体 NK-R" w:hint="eastAsia"/>
          <w:sz w:val="24"/>
        </w:rPr>
        <w:t>「国連ビジネスと人権の作業部会」のステートメントに関するDPI日本会議声明</w:t>
      </w:r>
    </w:p>
    <w:p w14:paraId="563A1B61" w14:textId="77777777" w:rsidR="005B45AA" w:rsidRDefault="005B45AA" w:rsidP="00B544AC">
      <w:pPr>
        <w:pStyle w:val="1"/>
        <w:rPr>
          <w:rFonts w:ascii="UD デジタル 教科書体 NK-R"/>
        </w:rPr>
      </w:pPr>
    </w:p>
    <w:p w14:paraId="2E2DF519" w14:textId="77777777" w:rsidR="00B544AC" w:rsidRPr="00B544AC" w:rsidRDefault="00B544AC" w:rsidP="00B544AC">
      <w:pPr>
        <w:pStyle w:val="1"/>
        <w:rPr>
          <w:rFonts w:ascii="UD デジタル 教科書体 NK-R" w:hint="eastAsia"/>
        </w:rPr>
      </w:pPr>
      <w:bookmarkStart w:id="0" w:name="_GoBack"/>
      <w:bookmarkEnd w:id="0"/>
      <w:r w:rsidRPr="00B544AC">
        <w:rPr>
          <w:rFonts w:ascii="UD デジタル 教科書体 NK-R" w:hint="eastAsia"/>
        </w:rPr>
        <w:t>特定非営利活動法人DPI（障害者インターナショナル）日本会議</w:t>
      </w:r>
    </w:p>
    <w:p w14:paraId="34209E0B" w14:textId="77777777" w:rsidR="00B544AC" w:rsidRPr="00B544AC" w:rsidRDefault="00B544AC" w:rsidP="00B544AC">
      <w:pPr>
        <w:pStyle w:val="1"/>
        <w:rPr>
          <w:rFonts w:ascii="UD デジタル 教科書体 NK-R" w:hint="eastAsia"/>
        </w:rPr>
      </w:pPr>
      <w:r w:rsidRPr="00B544AC">
        <w:rPr>
          <w:rFonts w:ascii="UD デジタル 教科書体 NK-R" w:hint="eastAsia"/>
        </w:rPr>
        <w:t>議長　平野みどり</w:t>
      </w:r>
    </w:p>
    <w:p w14:paraId="3ADD60C4" w14:textId="77777777" w:rsidR="00B544AC" w:rsidRDefault="00B544AC" w:rsidP="00B544AC">
      <w:pPr>
        <w:pStyle w:val="1"/>
        <w:jc w:val="left"/>
        <w:rPr>
          <w:rFonts w:ascii="UD デジタル 教科書体 NK-R"/>
        </w:rPr>
      </w:pPr>
    </w:p>
    <w:p w14:paraId="625BDD4B" w14:textId="77777777" w:rsidR="00B544AC" w:rsidRPr="00B544AC" w:rsidRDefault="00B544AC" w:rsidP="00B544AC">
      <w:pPr>
        <w:pStyle w:val="1"/>
        <w:ind w:firstLineChars="100" w:firstLine="210"/>
        <w:jc w:val="left"/>
        <w:rPr>
          <w:rFonts w:ascii="UD デジタル 教科書体 NK-R" w:hint="eastAsia"/>
        </w:rPr>
      </w:pPr>
      <w:r w:rsidRPr="00B544AC">
        <w:rPr>
          <w:rFonts w:ascii="UD デジタル 教科書体 NK-R" w:hint="eastAsia"/>
        </w:rPr>
        <w:t>DPI（障害者インターナショナル）日本会議は全国91の障害当事者団体から構成され、障害の種別を越えて障害のある人もない人も共に生きるインクルーシブな社会（共生社会）の実現に向けて運動を行っている。</w:t>
      </w:r>
    </w:p>
    <w:p w14:paraId="79456327" w14:textId="77777777" w:rsidR="00B544AC" w:rsidRPr="00B544AC" w:rsidRDefault="00B544AC" w:rsidP="00B544AC">
      <w:pPr>
        <w:pStyle w:val="1"/>
        <w:jc w:val="left"/>
        <w:rPr>
          <w:rFonts w:ascii="UD デジタル 教科書体 NK-R" w:hint="eastAsia"/>
        </w:rPr>
      </w:pPr>
      <w:r w:rsidRPr="00B544AC">
        <w:rPr>
          <w:rFonts w:ascii="UD デジタル 教科書体 NK-R" w:hint="eastAsia"/>
        </w:rPr>
        <w:t>国連では「ビジネスと人権に関する指導原則」(*2)を定めており、日本でもそれに沿って「ビジネスと人権に関する行動計画(NAP)」(*3)を定めている。</w:t>
      </w:r>
    </w:p>
    <w:p w14:paraId="75F9D85C" w14:textId="77777777" w:rsidR="00B544AC" w:rsidRPr="00B544AC" w:rsidRDefault="00B544AC" w:rsidP="00B544AC">
      <w:pPr>
        <w:pStyle w:val="1"/>
        <w:jc w:val="left"/>
        <w:rPr>
          <w:rFonts w:ascii="UD デジタル 教科書体 NK-R"/>
        </w:rPr>
      </w:pPr>
    </w:p>
    <w:p w14:paraId="0CEE31BE" w14:textId="77777777" w:rsidR="00B544AC" w:rsidRPr="00B544AC" w:rsidRDefault="00B544AC" w:rsidP="00B544AC">
      <w:pPr>
        <w:pStyle w:val="1"/>
        <w:ind w:firstLineChars="100" w:firstLine="210"/>
        <w:jc w:val="left"/>
        <w:rPr>
          <w:rFonts w:ascii="UD デジタル 教科書体 NK-R" w:hint="eastAsia"/>
        </w:rPr>
      </w:pPr>
      <w:r w:rsidRPr="00B544AC">
        <w:rPr>
          <w:rFonts w:ascii="UD デジタル 教科書体 NK-R" w:hint="eastAsia"/>
        </w:rPr>
        <w:t>2023年7月24日から8月4日まで、「国連ビジネスと人権の作業部会」のメンバーが来日し、「ビジネスと人権に関する指導原則」の下で、日本政府と企業がそれぞれの人権に関する義務と責任を履行するための取り組みを検証することを目的として、政治、地方自治体、民間団体（DPI日本会議を含む）関係者にヒアリングを実施した。</w:t>
      </w:r>
    </w:p>
    <w:p w14:paraId="28F7044A" w14:textId="77777777" w:rsidR="00B544AC" w:rsidRPr="00B544AC" w:rsidRDefault="00B544AC" w:rsidP="00B544AC">
      <w:pPr>
        <w:pStyle w:val="1"/>
        <w:jc w:val="left"/>
        <w:rPr>
          <w:rFonts w:ascii="UD デジタル 教科書体 NK-R"/>
        </w:rPr>
      </w:pPr>
    </w:p>
    <w:p w14:paraId="276C628D" w14:textId="77777777" w:rsidR="00B544AC" w:rsidRPr="00B544AC" w:rsidRDefault="00B544AC" w:rsidP="00B544AC">
      <w:pPr>
        <w:pStyle w:val="1"/>
        <w:ind w:firstLineChars="100" w:firstLine="210"/>
        <w:jc w:val="left"/>
        <w:rPr>
          <w:rFonts w:ascii="UD デジタル 教科書体 NK-R" w:hint="eastAsia"/>
        </w:rPr>
      </w:pPr>
      <w:r w:rsidRPr="00B544AC">
        <w:rPr>
          <w:rFonts w:ascii="UD デジタル 教科書体 NK-R" w:hint="eastAsia"/>
        </w:rPr>
        <w:t>そして、最終日である8月4日に一連の調査結果を受けて、ミッション終了ステートメント(*4)が発表され、ヒアリングで表明したDPI日本会議の意見の多くが反映された。</w:t>
      </w:r>
    </w:p>
    <w:p w14:paraId="040D82A2" w14:textId="77777777" w:rsidR="00B544AC" w:rsidRPr="00B544AC" w:rsidRDefault="00B544AC" w:rsidP="00B544AC">
      <w:pPr>
        <w:pStyle w:val="1"/>
        <w:jc w:val="left"/>
        <w:rPr>
          <w:rFonts w:ascii="UD デジタル 教科書体 NK-R" w:hint="eastAsia"/>
        </w:rPr>
      </w:pPr>
      <w:r w:rsidRPr="00B544AC">
        <w:rPr>
          <w:rFonts w:ascii="UD デジタル 教科書体 NK-R" w:hint="eastAsia"/>
        </w:rPr>
        <w:t>ミッション終了ステートメントでは、障害者分野については、国連障害者の権利委員会の提言に従うことを促すとともに、以下の３点が指摘された。</w:t>
      </w:r>
    </w:p>
    <w:p w14:paraId="1559384D" w14:textId="6F743C05" w:rsidR="00B544AC" w:rsidRPr="00B544AC" w:rsidRDefault="00B544AC" w:rsidP="00B544AC">
      <w:pPr>
        <w:pStyle w:val="1"/>
        <w:ind w:firstLineChars="100" w:firstLine="210"/>
        <w:jc w:val="left"/>
        <w:rPr>
          <w:rFonts w:ascii="UD デジタル 教科書体 NK-R" w:hint="eastAsia"/>
        </w:rPr>
      </w:pPr>
      <w:r w:rsidRPr="00B544AC">
        <w:rPr>
          <w:rFonts w:ascii="UD デジタル 教科書体 NP-R" w:eastAsia="UD デジタル 教科書体 NP-R" w:hint="eastAsia"/>
        </w:rPr>
        <w:t>①</w:t>
      </w:r>
      <w:r w:rsidRPr="00B544AC">
        <w:rPr>
          <w:rFonts w:ascii="UD デジタル 教科書体 NK-R" w:hint="eastAsia"/>
        </w:rPr>
        <w:t>障害者雇用率の更なる向上が必要</w:t>
      </w:r>
    </w:p>
    <w:p w14:paraId="1AD1A556" w14:textId="7C11FBE6" w:rsidR="00B544AC" w:rsidRPr="00B544AC" w:rsidRDefault="00B544AC" w:rsidP="00B544AC">
      <w:pPr>
        <w:pStyle w:val="1"/>
        <w:ind w:firstLineChars="100" w:firstLine="210"/>
        <w:jc w:val="left"/>
        <w:rPr>
          <w:rFonts w:ascii="UD デジタル 教科書体 NK-R" w:hint="eastAsia"/>
        </w:rPr>
      </w:pPr>
      <w:r>
        <w:rPr>
          <w:rFonts w:ascii="UD デジタル 教科書体 NK-R" w:hint="eastAsia"/>
        </w:rPr>
        <w:t>②</w:t>
      </w:r>
      <w:r w:rsidRPr="00B544AC">
        <w:rPr>
          <w:rFonts w:ascii="UD デジタル 教科書体 NK-R" w:hint="eastAsia"/>
        </w:rPr>
        <w:t>職場での差別や支援システムの改善が必要</w:t>
      </w:r>
    </w:p>
    <w:p w14:paraId="77C09307" w14:textId="404AA3BA" w:rsidR="00B544AC" w:rsidRPr="00B544AC" w:rsidRDefault="00B544AC" w:rsidP="00B544AC">
      <w:pPr>
        <w:pStyle w:val="1"/>
        <w:ind w:firstLineChars="100" w:firstLine="210"/>
        <w:jc w:val="left"/>
        <w:rPr>
          <w:rFonts w:ascii="UD デジタル 教科書体 NK-R" w:hint="eastAsia"/>
        </w:rPr>
      </w:pPr>
      <w:r>
        <w:rPr>
          <w:rFonts w:ascii="UD デジタル 教科書体 NK-R" w:hint="eastAsia"/>
        </w:rPr>
        <w:t>③</w:t>
      </w:r>
      <w:r w:rsidRPr="00B544AC">
        <w:rPr>
          <w:rFonts w:ascii="UD デジタル 教科書体 NK-R" w:hint="eastAsia"/>
        </w:rPr>
        <w:t>複合差別（ジェンダー、人種、障害の重複など）への取り組みが必要</w:t>
      </w:r>
    </w:p>
    <w:p w14:paraId="31D57BFD" w14:textId="77777777" w:rsidR="00B544AC" w:rsidRPr="00B544AC" w:rsidRDefault="00B544AC" w:rsidP="00B544AC">
      <w:pPr>
        <w:pStyle w:val="1"/>
        <w:jc w:val="left"/>
        <w:rPr>
          <w:rFonts w:ascii="UD デジタル 教科書体 NK-R"/>
        </w:rPr>
      </w:pPr>
    </w:p>
    <w:p w14:paraId="660269E8" w14:textId="77777777" w:rsidR="00B544AC" w:rsidRPr="00B544AC" w:rsidRDefault="00B544AC" w:rsidP="00B544AC">
      <w:pPr>
        <w:pStyle w:val="1"/>
        <w:ind w:firstLineChars="100" w:firstLine="210"/>
        <w:jc w:val="left"/>
        <w:rPr>
          <w:rFonts w:ascii="UD デジタル 教科書体 NK-R" w:hint="eastAsia"/>
        </w:rPr>
      </w:pPr>
      <w:r w:rsidRPr="00B544AC">
        <w:rPr>
          <w:rFonts w:ascii="UD デジタル 教科書体 NK-R" w:hint="eastAsia"/>
        </w:rPr>
        <w:t>DPI日本会議は、本ミッション終了ステートメントを歓迎し、指摘ポイントを改善するために、日本政府に対して、障害者分野を含めたNAP上の企業や組織の目標を達成するために行う日々の活動の具体的な行動指標であるKPI（重要業績評価指標）の設定、政府からの独立機関としての国内人権機関の設置を求める。</w:t>
      </w:r>
    </w:p>
    <w:p w14:paraId="05A5D0B0" w14:textId="77777777" w:rsidR="00B544AC" w:rsidRPr="00B544AC" w:rsidRDefault="00B544AC" w:rsidP="00B544AC">
      <w:pPr>
        <w:pStyle w:val="1"/>
        <w:jc w:val="left"/>
        <w:rPr>
          <w:rFonts w:ascii="UD デジタル 教科書体 NK-R"/>
        </w:rPr>
      </w:pPr>
    </w:p>
    <w:p w14:paraId="45439687" w14:textId="77777777" w:rsidR="00B544AC" w:rsidRPr="00B544AC" w:rsidRDefault="00B544AC" w:rsidP="00B544AC">
      <w:pPr>
        <w:pStyle w:val="1"/>
        <w:ind w:firstLineChars="100" w:firstLine="210"/>
        <w:jc w:val="left"/>
        <w:rPr>
          <w:rFonts w:ascii="UD デジタル 教科書体 NK-R" w:hint="eastAsia"/>
        </w:rPr>
      </w:pPr>
      <w:r w:rsidRPr="00B544AC">
        <w:rPr>
          <w:rFonts w:ascii="UD デジタル 教科書体 NK-R" w:hint="eastAsia"/>
        </w:rPr>
        <w:t>国内人権機関は、企業による人権侵害からの救済、モニタリングの実施、および、人権保障を進めるための人権教育の実施等を担うことを求める。</w:t>
      </w:r>
    </w:p>
    <w:p w14:paraId="4CF2816C" w14:textId="77777777" w:rsidR="00B544AC" w:rsidRPr="00B544AC" w:rsidRDefault="00B544AC" w:rsidP="00B544AC">
      <w:pPr>
        <w:pStyle w:val="1"/>
        <w:jc w:val="left"/>
        <w:rPr>
          <w:rFonts w:ascii="UD デジタル 教科書体 NK-R"/>
        </w:rPr>
      </w:pPr>
    </w:p>
    <w:p w14:paraId="0E5BF7E9" w14:textId="77777777" w:rsidR="00B544AC" w:rsidRPr="00B544AC" w:rsidRDefault="00B544AC" w:rsidP="00B544AC">
      <w:pPr>
        <w:pStyle w:val="1"/>
        <w:rPr>
          <w:rFonts w:ascii="UD デジタル 教科書体 NK-R" w:hint="eastAsia"/>
        </w:rPr>
      </w:pPr>
      <w:r w:rsidRPr="00B544AC">
        <w:rPr>
          <w:rFonts w:ascii="UD デジタル 教科書体 NK-R" w:hint="eastAsia"/>
        </w:rPr>
        <w:t>以上</w:t>
      </w:r>
    </w:p>
    <w:p w14:paraId="794259CB" w14:textId="77777777" w:rsidR="00B544AC" w:rsidRPr="00B544AC" w:rsidRDefault="00B544AC" w:rsidP="00B544AC">
      <w:pPr>
        <w:pStyle w:val="1"/>
        <w:jc w:val="left"/>
        <w:rPr>
          <w:rFonts w:ascii="UD デジタル 教科書体 NK-R"/>
        </w:rPr>
      </w:pPr>
    </w:p>
    <w:p w14:paraId="05468FC7" w14:textId="73BED79F" w:rsidR="00B544AC" w:rsidRDefault="00B544AC" w:rsidP="00B544AC">
      <w:pPr>
        <w:pStyle w:val="1"/>
        <w:jc w:val="left"/>
        <w:rPr>
          <w:rFonts w:ascii="UD デジタル 教科書体 NK-R"/>
        </w:rPr>
      </w:pPr>
      <w:r w:rsidRPr="00B544AC">
        <w:rPr>
          <w:rFonts w:ascii="UD デジタル 教科書体 NK-R"/>
        </w:rPr>
        <w:lastRenderedPageBreak/>
        <w:t xml:space="preserve">(*1) </w:t>
      </w:r>
      <w:hyperlink r:id="rId8" w:history="1">
        <w:r w:rsidRPr="007F6D9C">
          <w:rPr>
            <w:rStyle w:val="af2"/>
            <w:rFonts w:ascii="UD デジタル 教科書体 NK-R"/>
          </w:rPr>
          <w:t>https://www.mofa.go.jp/mofaj/files/100116940.pdf</w:t>
        </w:r>
      </w:hyperlink>
    </w:p>
    <w:p w14:paraId="1DEC261A" w14:textId="74C08C51" w:rsidR="00B544AC" w:rsidRDefault="00B544AC" w:rsidP="00B544AC">
      <w:pPr>
        <w:pStyle w:val="1"/>
        <w:jc w:val="left"/>
        <w:rPr>
          <w:rFonts w:ascii="UD デジタル 教科書体 NK-R"/>
        </w:rPr>
      </w:pPr>
      <w:r w:rsidRPr="00B544AC">
        <w:rPr>
          <w:rFonts w:ascii="UD デジタル 教科書体 NK-R"/>
        </w:rPr>
        <w:t xml:space="preserve">(*2) </w:t>
      </w:r>
      <w:hyperlink r:id="rId9" w:history="1">
        <w:r w:rsidRPr="007F6D9C">
          <w:rPr>
            <w:rStyle w:val="af2"/>
            <w:rFonts w:ascii="UD デジタル 教科書体 NK-R"/>
          </w:rPr>
          <w:t>https://www.mofa.go.jp/files/100104121.pdf</w:t>
        </w:r>
      </w:hyperlink>
    </w:p>
    <w:p w14:paraId="75F6EA2A" w14:textId="312A577B" w:rsidR="00B544AC" w:rsidRDefault="00B544AC" w:rsidP="00B544AC">
      <w:pPr>
        <w:pStyle w:val="1"/>
        <w:jc w:val="left"/>
        <w:rPr>
          <w:rFonts w:ascii="UD デジタル 教科書体 NK-R"/>
        </w:rPr>
      </w:pPr>
      <w:r w:rsidRPr="00B544AC">
        <w:rPr>
          <w:rFonts w:ascii="UD デジタル 教科書体 NK-R"/>
        </w:rPr>
        <w:t xml:space="preserve">(*3) </w:t>
      </w:r>
      <w:hyperlink r:id="rId10" w:history="1">
        <w:r w:rsidRPr="007F6D9C">
          <w:rPr>
            <w:rStyle w:val="af2"/>
            <w:rFonts w:ascii="UD デジタル 教科書体 NK-R"/>
          </w:rPr>
          <w:t>https://www.ohchr.org/en/press-releases/2023/07/un-experts-business-and-human-rights-visit-japan</w:t>
        </w:r>
      </w:hyperlink>
    </w:p>
    <w:p w14:paraId="419FB9DA" w14:textId="0C94695D" w:rsidR="002D29D7" w:rsidRDefault="00B544AC" w:rsidP="00B544AC">
      <w:pPr>
        <w:pStyle w:val="1"/>
        <w:jc w:val="left"/>
        <w:rPr>
          <w:rFonts w:ascii="UD デジタル 教科書体 NK-R"/>
        </w:rPr>
      </w:pPr>
      <w:r w:rsidRPr="00B544AC">
        <w:rPr>
          <w:rFonts w:ascii="UD デジタル 教科書体 NK-R"/>
        </w:rPr>
        <w:t xml:space="preserve">(*4) </w:t>
      </w:r>
      <w:hyperlink r:id="rId11" w:history="1">
        <w:r w:rsidRPr="007F6D9C">
          <w:rPr>
            <w:rStyle w:val="af2"/>
            <w:rFonts w:ascii="UD デジタル 教科書体 NK-R"/>
          </w:rPr>
          <w:t>https://www.ohchr.org/sites/default/files/documents/issues/development/wg/statement/20230804-eom-japan-wg-development-japanese.pdf</w:t>
        </w:r>
      </w:hyperlink>
    </w:p>
    <w:p w14:paraId="406ACF84" w14:textId="77777777" w:rsidR="00B544AC" w:rsidRPr="00355B5F" w:rsidRDefault="00B544AC" w:rsidP="00B544AC">
      <w:pPr>
        <w:pStyle w:val="1"/>
        <w:jc w:val="left"/>
        <w:rPr>
          <w:rFonts w:ascii="UD デジタル 教科書体 NK-R"/>
        </w:rPr>
      </w:pPr>
    </w:p>
    <w:sectPr w:rsidR="00B544AC" w:rsidRPr="00355B5F">
      <w:head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C0649" w14:textId="77777777" w:rsidR="00473B0A" w:rsidRDefault="00473B0A">
      <w:pPr>
        <w:spacing w:line="240" w:lineRule="auto"/>
      </w:pPr>
      <w:r>
        <w:separator/>
      </w:r>
    </w:p>
  </w:endnote>
  <w:endnote w:type="continuationSeparator" w:id="0">
    <w:p w14:paraId="5C2738F8" w14:textId="77777777" w:rsidR="00473B0A" w:rsidRDefault="0047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436E9" w14:textId="77777777" w:rsidR="00473B0A" w:rsidRDefault="00473B0A">
      <w:pPr>
        <w:spacing w:line="240" w:lineRule="auto"/>
      </w:pPr>
      <w:r>
        <w:separator/>
      </w:r>
    </w:p>
  </w:footnote>
  <w:footnote w:type="continuationSeparator" w:id="0">
    <w:p w14:paraId="3F947F0E" w14:textId="77777777" w:rsidR="00473B0A" w:rsidRDefault="00473B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1575A641" w:rsidR="006606EF" w:rsidRPr="00F505FA" w:rsidRDefault="009D5411">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008E7230" w:rsidRPr="00F505FA">
      <w:rPr>
        <w:rFonts w:ascii="UD デジタル 教科書体 NK-R" w:eastAsia="UD デジタル 教科書体 NK-R" w:hAnsi="ＭＳ ゴシック" w:hint="eastAsia"/>
        <w:sz w:val="24"/>
      </w:rPr>
      <w:t>: office@dpi-japan.org</w:t>
    </w:r>
  </w:p>
  <w:p w14:paraId="4FE03B93"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7F6F"/>
    <w:multiLevelType w:val="hybridMultilevel"/>
    <w:tmpl w:val="117E7AB6"/>
    <w:lvl w:ilvl="0" w:tplc="224C24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4567F"/>
    <w:multiLevelType w:val="hybridMultilevel"/>
    <w:tmpl w:val="6D828A28"/>
    <w:lvl w:ilvl="0" w:tplc="4B92B70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860AF8"/>
    <w:multiLevelType w:val="hybridMultilevel"/>
    <w:tmpl w:val="B6CC27FA"/>
    <w:lvl w:ilvl="0" w:tplc="CF7C77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A153CA"/>
    <w:multiLevelType w:val="hybridMultilevel"/>
    <w:tmpl w:val="653E8410"/>
    <w:lvl w:ilvl="0" w:tplc="D0669712">
      <w:start w:val="1"/>
      <w:numFmt w:val="decimalEnclosedCircle"/>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EA6361"/>
    <w:multiLevelType w:val="hybridMultilevel"/>
    <w:tmpl w:val="937805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B430F3"/>
    <w:multiLevelType w:val="hybridMultilevel"/>
    <w:tmpl w:val="015C7624"/>
    <w:lvl w:ilvl="0" w:tplc="D0669712">
      <w:start w:val="1"/>
      <w:numFmt w:val="decimalEnclosedCircle"/>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0"/>
  </w:num>
  <w:num w:numId="4">
    <w:abstractNumId w:val="3"/>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261A"/>
    <w:rsid w:val="00004999"/>
    <w:rsid w:val="00022C1B"/>
    <w:rsid w:val="00037950"/>
    <w:rsid w:val="000426DF"/>
    <w:rsid w:val="00047E97"/>
    <w:rsid w:val="0008709D"/>
    <w:rsid w:val="000A5F17"/>
    <w:rsid w:val="000B62D8"/>
    <w:rsid w:val="000F3EAE"/>
    <w:rsid w:val="001110B4"/>
    <w:rsid w:val="001261CC"/>
    <w:rsid w:val="00130BFF"/>
    <w:rsid w:val="00136085"/>
    <w:rsid w:val="0015764F"/>
    <w:rsid w:val="00160B11"/>
    <w:rsid w:val="001662B4"/>
    <w:rsid w:val="001971A5"/>
    <w:rsid w:val="001C67C2"/>
    <w:rsid w:val="001D2064"/>
    <w:rsid w:val="001F79F4"/>
    <w:rsid w:val="002078D1"/>
    <w:rsid w:val="0021337F"/>
    <w:rsid w:val="00215C63"/>
    <w:rsid w:val="00217366"/>
    <w:rsid w:val="00226E0C"/>
    <w:rsid w:val="002560EF"/>
    <w:rsid w:val="0027765C"/>
    <w:rsid w:val="00280023"/>
    <w:rsid w:val="00290580"/>
    <w:rsid w:val="0029160D"/>
    <w:rsid w:val="002A192B"/>
    <w:rsid w:val="002A3D1C"/>
    <w:rsid w:val="002A4CF1"/>
    <w:rsid w:val="002B6DEA"/>
    <w:rsid w:val="002D29D7"/>
    <w:rsid w:val="002F0A02"/>
    <w:rsid w:val="0031221C"/>
    <w:rsid w:val="00335BE4"/>
    <w:rsid w:val="003473A8"/>
    <w:rsid w:val="003530AE"/>
    <w:rsid w:val="00355B5F"/>
    <w:rsid w:val="003636D9"/>
    <w:rsid w:val="00371F8D"/>
    <w:rsid w:val="003763BF"/>
    <w:rsid w:val="00397BA5"/>
    <w:rsid w:val="003D6231"/>
    <w:rsid w:val="003F6B8D"/>
    <w:rsid w:val="00400243"/>
    <w:rsid w:val="00406519"/>
    <w:rsid w:val="004206C2"/>
    <w:rsid w:val="004266A3"/>
    <w:rsid w:val="00440ADB"/>
    <w:rsid w:val="00444A06"/>
    <w:rsid w:val="004451FE"/>
    <w:rsid w:val="00451010"/>
    <w:rsid w:val="0045174D"/>
    <w:rsid w:val="00455112"/>
    <w:rsid w:val="00473B0A"/>
    <w:rsid w:val="00497053"/>
    <w:rsid w:val="004C1300"/>
    <w:rsid w:val="004C6C48"/>
    <w:rsid w:val="004E67D5"/>
    <w:rsid w:val="00506C98"/>
    <w:rsid w:val="00515785"/>
    <w:rsid w:val="00531C26"/>
    <w:rsid w:val="00551DB0"/>
    <w:rsid w:val="00572007"/>
    <w:rsid w:val="00574419"/>
    <w:rsid w:val="00596B5D"/>
    <w:rsid w:val="005B45AA"/>
    <w:rsid w:val="005E1815"/>
    <w:rsid w:val="005E723E"/>
    <w:rsid w:val="005F2D15"/>
    <w:rsid w:val="006002BA"/>
    <w:rsid w:val="0060679B"/>
    <w:rsid w:val="00645D94"/>
    <w:rsid w:val="006606EF"/>
    <w:rsid w:val="00670480"/>
    <w:rsid w:val="006816A6"/>
    <w:rsid w:val="006916BA"/>
    <w:rsid w:val="006D1514"/>
    <w:rsid w:val="006E7679"/>
    <w:rsid w:val="00701A83"/>
    <w:rsid w:val="00751A4C"/>
    <w:rsid w:val="007B0FB7"/>
    <w:rsid w:val="007B6755"/>
    <w:rsid w:val="007C085A"/>
    <w:rsid w:val="008218A0"/>
    <w:rsid w:val="00831C0F"/>
    <w:rsid w:val="008356EF"/>
    <w:rsid w:val="0083665A"/>
    <w:rsid w:val="0084427C"/>
    <w:rsid w:val="00850331"/>
    <w:rsid w:val="00851702"/>
    <w:rsid w:val="00852A61"/>
    <w:rsid w:val="00896DC8"/>
    <w:rsid w:val="008C568B"/>
    <w:rsid w:val="008C6C20"/>
    <w:rsid w:val="008D0616"/>
    <w:rsid w:val="008E7230"/>
    <w:rsid w:val="00906D0F"/>
    <w:rsid w:val="00932071"/>
    <w:rsid w:val="00944235"/>
    <w:rsid w:val="0095547C"/>
    <w:rsid w:val="00987C8D"/>
    <w:rsid w:val="00991908"/>
    <w:rsid w:val="00992CCC"/>
    <w:rsid w:val="009932B4"/>
    <w:rsid w:val="009B37C2"/>
    <w:rsid w:val="009B3A0E"/>
    <w:rsid w:val="009B42B1"/>
    <w:rsid w:val="009D5411"/>
    <w:rsid w:val="009F316E"/>
    <w:rsid w:val="00A006EE"/>
    <w:rsid w:val="00A01316"/>
    <w:rsid w:val="00A02004"/>
    <w:rsid w:val="00A0318F"/>
    <w:rsid w:val="00A1315B"/>
    <w:rsid w:val="00A26A00"/>
    <w:rsid w:val="00A26B8F"/>
    <w:rsid w:val="00A4013D"/>
    <w:rsid w:val="00A63C1D"/>
    <w:rsid w:val="00A64F65"/>
    <w:rsid w:val="00A70B10"/>
    <w:rsid w:val="00A861CF"/>
    <w:rsid w:val="00AA3076"/>
    <w:rsid w:val="00AB019C"/>
    <w:rsid w:val="00AF60FE"/>
    <w:rsid w:val="00AF76FB"/>
    <w:rsid w:val="00B02DD1"/>
    <w:rsid w:val="00B07E8F"/>
    <w:rsid w:val="00B376FD"/>
    <w:rsid w:val="00B46991"/>
    <w:rsid w:val="00B544AC"/>
    <w:rsid w:val="00B72054"/>
    <w:rsid w:val="00BA2954"/>
    <w:rsid w:val="00BA592C"/>
    <w:rsid w:val="00BB70B1"/>
    <w:rsid w:val="00BC3FD0"/>
    <w:rsid w:val="00BF4513"/>
    <w:rsid w:val="00C045C2"/>
    <w:rsid w:val="00C22F02"/>
    <w:rsid w:val="00C441C4"/>
    <w:rsid w:val="00C56B59"/>
    <w:rsid w:val="00C7421F"/>
    <w:rsid w:val="00C7553C"/>
    <w:rsid w:val="00C82B7D"/>
    <w:rsid w:val="00C86955"/>
    <w:rsid w:val="00CA75E0"/>
    <w:rsid w:val="00CC0DC7"/>
    <w:rsid w:val="00CC1CAF"/>
    <w:rsid w:val="00CC4715"/>
    <w:rsid w:val="00CE2997"/>
    <w:rsid w:val="00CF0043"/>
    <w:rsid w:val="00CF056E"/>
    <w:rsid w:val="00D002CF"/>
    <w:rsid w:val="00D11075"/>
    <w:rsid w:val="00D1361B"/>
    <w:rsid w:val="00D24A5C"/>
    <w:rsid w:val="00D321E4"/>
    <w:rsid w:val="00D73AD9"/>
    <w:rsid w:val="00D85145"/>
    <w:rsid w:val="00DB1EED"/>
    <w:rsid w:val="00DB4E9C"/>
    <w:rsid w:val="00DE7DB9"/>
    <w:rsid w:val="00E02BBC"/>
    <w:rsid w:val="00E04DBE"/>
    <w:rsid w:val="00E114F0"/>
    <w:rsid w:val="00E134E6"/>
    <w:rsid w:val="00E4093A"/>
    <w:rsid w:val="00E61544"/>
    <w:rsid w:val="00E675A8"/>
    <w:rsid w:val="00E70758"/>
    <w:rsid w:val="00E725A0"/>
    <w:rsid w:val="00E766D5"/>
    <w:rsid w:val="00E97D5E"/>
    <w:rsid w:val="00EA552A"/>
    <w:rsid w:val="00EC289C"/>
    <w:rsid w:val="00EC72B4"/>
    <w:rsid w:val="00EE4CC4"/>
    <w:rsid w:val="00EF2184"/>
    <w:rsid w:val="00EF4E73"/>
    <w:rsid w:val="00F0180A"/>
    <w:rsid w:val="00F241CE"/>
    <w:rsid w:val="00F27DC1"/>
    <w:rsid w:val="00F327C3"/>
    <w:rsid w:val="00F329EB"/>
    <w:rsid w:val="00F505FA"/>
    <w:rsid w:val="00F76C34"/>
    <w:rsid w:val="00F81BEB"/>
    <w:rsid w:val="00FA4423"/>
    <w:rsid w:val="00FB1B53"/>
    <w:rsid w:val="00FE3377"/>
    <w:rsid w:val="00FE3F04"/>
    <w:rsid w:val="00FF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280023"/>
    <w:pPr>
      <w:ind w:leftChars="400" w:left="840"/>
    </w:pPr>
  </w:style>
  <w:style w:type="character" w:styleId="af2">
    <w:name w:val="Hyperlink"/>
    <w:basedOn w:val="a0"/>
    <w:uiPriority w:val="99"/>
    <w:unhideWhenUsed/>
    <w:rsid w:val="00B54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3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files/10011694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sites/default/files/documents/issues/development/wg/statement/20230804-eom-japan-wg-development-japanese.pdf" TargetMode="External"/><Relationship Id="rId5" Type="http://schemas.openxmlformats.org/officeDocument/2006/relationships/footnotes" Target="footnotes.xml"/><Relationship Id="rId10" Type="http://schemas.openxmlformats.org/officeDocument/2006/relationships/hyperlink" Target="https://www.ohchr.org/en/press-releases/2023/07/un-experts-business-and-human-rights-visit-japan" TargetMode="External"/><Relationship Id="rId4" Type="http://schemas.openxmlformats.org/officeDocument/2006/relationships/webSettings" Target="webSettings.xml"/><Relationship Id="rId9" Type="http://schemas.openxmlformats.org/officeDocument/2006/relationships/hyperlink" Target="https://www.mofa.go.jp/files/100104121.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Sagihara Yuka</cp:lastModifiedBy>
  <cp:revision>3</cp:revision>
  <cp:lastPrinted>2023-05-26T22:12:00Z</cp:lastPrinted>
  <dcterms:created xsi:type="dcterms:W3CDTF">2023-08-07T01:46:00Z</dcterms:created>
  <dcterms:modified xsi:type="dcterms:W3CDTF">2023-08-07T01:46:00Z</dcterms:modified>
</cp:coreProperties>
</file>