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0D8AD" w14:textId="77777777" w:rsidR="00713E51" w:rsidRPr="008F6573" w:rsidRDefault="00400A47" w:rsidP="00400A47">
      <w:pPr>
        <w:jc w:val="right"/>
        <w:rPr>
          <w:rFonts w:ascii="UD デジタル 教科書体 N-R"/>
          <w:sz w:val="22"/>
        </w:rPr>
      </w:pPr>
      <w:r>
        <w:rPr>
          <w:rFonts w:ascii="UD デジタル 教科書体 N-R" w:hint="eastAsia"/>
          <w:sz w:val="22"/>
        </w:rPr>
        <w:t>２０２２年１１月</w:t>
      </w:r>
    </w:p>
    <w:p w14:paraId="4A252C67" w14:textId="77777777" w:rsidR="00400A47" w:rsidRDefault="00400A47">
      <w:pPr>
        <w:rPr>
          <w:rFonts w:ascii="UD デジタル 教科書体 N-R"/>
          <w:sz w:val="22"/>
        </w:rPr>
      </w:pPr>
    </w:p>
    <w:p w14:paraId="0F25572B" w14:textId="77777777" w:rsidR="00523FC2" w:rsidRPr="008F6573" w:rsidRDefault="00523FC2">
      <w:pPr>
        <w:rPr>
          <w:rFonts w:ascii="UD デジタル 教科書体 N-R"/>
          <w:sz w:val="22"/>
        </w:rPr>
      </w:pPr>
      <w:r w:rsidRPr="008F6573">
        <w:rPr>
          <w:rFonts w:ascii="UD デジタル 教科書体 N-R" w:hint="eastAsia"/>
          <w:sz w:val="22"/>
        </w:rPr>
        <w:t>皆さまへ</w:t>
      </w:r>
    </w:p>
    <w:p w14:paraId="268DC7BE" w14:textId="77777777" w:rsidR="00523FC2" w:rsidRPr="008F6573" w:rsidRDefault="00523FC2">
      <w:pPr>
        <w:rPr>
          <w:rFonts w:ascii="UD デジタル 教科書体 N-R"/>
          <w:sz w:val="22"/>
        </w:rPr>
      </w:pPr>
    </w:p>
    <w:p w14:paraId="28348390" w14:textId="77777777" w:rsidR="00523FC2" w:rsidRPr="008F6573" w:rsidRDefault="00523FC2" w:rsidP="00D8223B">
      <w:pPr>
        <w:ind w:firstLineChars="2000" w:firstLine="4400"/>
        <w:rPr>
          <w:rFonts w:ascii="UD デジタル 教科書体 N-R"/>
          <w:sz w:val="22"/>
        </w:rPr>
      </w:pPr>
      <w:r w:rsidRPr="008F6573">
        <w:rPr>
          <w:rFonts w:ascii="UD デジタル 教科書体 N-R" w:hint="eastAsia"/>
          <w:sz w:val="22"/>
        </w:rPr>
        <w:t>優生保護法による被害者とともに歩む兵庫の会</w:t>
      </w:r>
    </w:p>
    <w:p w14:paraId="01A8065B" w14:textId="77777777" w:rsidR="00523FC2" w:rsidRPr="008F6573" w:rsidRDefault="00523FC2" w:rsidP="00400A47">
      <w:pPr>
        <w:jc w:val="right"/>
        <w:rPr>
          <w:rFonts w:ascii="UD デジタル 教科書体 N-R"/>
          <w:sz w:val="22"/>
        </w:rPr>
      </w:pPr>
      <w:r w:rsidRPr="008F6573">
        <w:rPr>
          <w:rFonts w:ascii="UD デジタル 教科書体 N-R" w:hint="eastAsia"/>
          <w:sz w:val="22"/>
        </w:rPr>
        <w:t>〒650-0016神戸市中央区橘通１丁目</w:t>
      </w:r>
      <w:r w:rsidR="00400A47">
        <w:rPr>
          <w:rFonts w:ascii="UD デジタル 教科書体 N-R" w:hint="eastAsia"/>
          <w:sz w:val="22"/>
        </w:rPr>
        <w:t>-１-２</w:t>
      </w:r>
    </w:p>
    <w:p w14:paraId="260878C6" w14:textId="77777777" w:rsidR="00523FC2" w:rsidRPr="008F6573" w:rsidRDefault="00523FC2">
      <w:pPr>
        <w:rPr>
          <w:rFonts w:ascii="UD デジタル 教科書体 N-R"/>
          <w:sz w:val="22"/>
        </w:rPr>
      </w:pPr>
      <w:r w:rsidRPr="008F6573">
        <w:rPr>
          <w:rFonts w:ascii="UD デジタル 教科書体 N-R" w:hint="eastAsia"/>
          <w:sz w:val="22"/>
        </w:rPr>
        <w:t xml:space="preserve">　</w:t>
      </w:r>
      <w:r w:rsidR="00400A47">
        <w:rPr>
          <w:rFonts w:ascii="UD デジタル 教科書体 N-R" w:hint="eastAsia"/>
          <w:sz w:val="22"/>
        </w:rPr>
        <w:t xml:space="preserve">　　　　　　　　　　　　　　　　　　　　　　　　　　　</w:t>
      </w:r>
      <w:r w:rsidRPr="008F6573">
        <w:rPr>
          <w:rFonts w:ascii="UD デジタル 教科書体 N-R" w:hint="eastAsia"/>
          <w:sz w:val="22"/>
        </w:rPr>
        <w:t>兵庫障害者センター内</w:t>
      </w:r>
    </w:p>
    <w:p w14:paraId="2E0E01C0" w14:textId="77777777" w:rsidR="00523FC2" w:rsidRPr="008F6573" w:rsidRDefault="00523FC2" w:rsidP="00400A47">
      <w:pPr>
        <w:ind w:firstLineChars="900" w:firstLine="1980"/>
        <w:jc w:val="right"/>
        <w:rPr>
          <w:rFonts w:ascii="UD デジタル 教科書体 N-R"/>
          <w:sz w:val="22"/>
        </w:rPr>
      </w:pPr>
      <w:r w:rsidRPr="008F6573">
        <w:rPr>
          <w:rFonts w:ascii="UD デジタル 教科書体 N-R" w:hint="eastAsia"/>
          <w:sz w:val="22"/>
        </w:rPr>
        <w:t>TEL(078)341-9444　FAX(078)341-9545</w:t>
      </w:r>
    </w:p>
    <w:p w14:paraId="6A65DC1B" w14:textId="77777777" w:rsidR="00523FC2" w:rsidRPr="008F6573" w:rsidRDefault="00523FC2" w:rsidP="00400A47">
      <w:pPr>
        <w:ind w:firstLineChars="200" w:firstLine="440"/>
        <w:jc w:val="right"/>
        <w:rPr>
          <w:rFonts w:ascii="UD デジタル 教科書体 N-R"/>
          <w:sz w:val="22"/>
        </w:rPr>
      </w:pPr>
      <w:r w:rsidRPr="008F6573">
        <w:rPr>
          <w:rFonts w:ascii="UD デジタル 教科書体 N-R" w:hint="eastAsia"/>
          <w:sz w:val="22"/>
        </w:rPr>
        <w:t xml:space="preserve">ホームページ　</w:t>
      </w:r>
      <w:hyperlink r:id="rId5" w:history="1">
        <w:r w:rsidRPr="008F6573">
          <w:rPr>
            <w:rStyle w:val="a3"/>
            <w:rFonts w:ascii="UD デジタル 教科書体 N-R" w:hint="eastAsia"/>
            <w:sz w:val="22"/>
          </w:rPr>
          <w:t>https://hyogoayumukai.wixsite.com/website</w:t>
        </w:r>
      </w:hyperlink>
    </w:p>
    <w:p w14:paraId="60B9E697" w14:textId="77777777" w:rsidR="00523FC2" w:rsidRPr="008F6573" w:rsidRDefault="00523FC2">
      <w:pPr>
        <w:rPr>
          <w:rFonts w:ascii="UD デジタル 教科書体 N-R"/>
          <w:sz w:val="22"/>
        </w:rPr>
      </w:pPr>
    </w:p>
    <w:p w14:paraId="56D00ADE" w14:textId="77777777" w:rsidR="00D8223B" w:rsidRDefault="00523FC2" w:rsidP="00D8223B">
      <w:pPr>
        <w:spacing w:line="400" w:lineRule="exact"/>
        <w:jc w:val="center"/>
        <w:rPr>
          <w:rFonts w:ascii="UD デジタル 教科書体 N-B" w:eastAsia="UD デジタル 教科書体 N-B" w:hAnsi="BIZ UDゴシック"/>
          <w:sz w:val="24"/>
          <w:szCs w:val="24"/>
        </w:rPr>
      </w:pPr>
      <w:r w:rsidRPr="00D8223B">
        <w:rPr>
          <w:rFonts w:ascii="UD デジタル 教科書体 N-B" w:eastAsia="UD デジタル 教科書体 N-B" w:hAnsi="BIZ UDゴシック" w:hint="eastAsia"/>
          <w:sz w:val="24"/>
          <w:szCs w:val="24"/>
        </w:rPr>
        <w:t>「旧優生保護法違憲国賠兵庫訴訟（控訴審）において公正な判決を求める</w:t>
      </w:r>
    </w:p>
    <w:p w14:paraId="063DC297" w14:textId="77777777" w:rsidR="00523FC2" w:rsidRPr="00D8223B" w:rsidRDefault="00523FC2" w:rsidP="00D8223B">
      <w:pPr>
        <w:spacing w:line="400" w:lineRule="exact"/>
        <w:jc w:val="center"/>
        <w:rPr>
          <w:rFonts w:ascii="UD デジタル 教科書体 N-B" w:eastAsia="UD デジタル 教科書体 N-B" w:hAnsi="BIZ UDゴシック"/>
          <w:sz w:val="24"/>
          <w:szCs w:val="24"/>
        </w:rPr>
      </w:pPr>
      <w:r w:rsidRPr="00D8223B">
        <w:rPr>
          <w:rFonts w:ascii="UD デジタル 教科書体 N-B" w:eastAsia="UD デジタル 教科書体 N-B" w:hAnsi="BIZ UDゴシック" w:hint="eastAsia"/>
          <w:sz w:val="24"/>
          <w:szCs w:val="24"/>
        </w:rPr>
        <w:t>要請署名」のご協力のお願い</w:t>
      </w:r>
    </w:p>
    <w:p w14:paraId="0A5EC977" w14:textId="77777777" w:rsidR="00523FC2" w:rsidRPr="00400A47" w:rsidRDefault="00523FC2">
      <w:pPr>
        <w:rPr>
          <w:sz w:val="22"/>
        </w:rPr>
      </w:pPr>
    </w:p>
    <w:p w14:paraId="71638CF4" w14:textId="77777777" w:rsidR="00523FC2" w:rsidRPr="00400A47" w:rsidRDefault="00523FC2">
      <w:pPr>
        <w:rPr>
          <w:sz w:val="22"/>
        </w:rPr>
      </w:pPr>
      <w:r w:rsidRPr="00400A47">
        <w:rPr>
          <w:rFonts w:hint="eastAsia"/>
          <w:sz w:val="22"/>
        </w:rPr>
        <w:t xml:space="preserve">　日頃より障害のある人たちへの温かいご理解とご支援をいただいていることに</w:t>
      </w:r>
      <w:r w:rsidR="008F6573" w:rsidRPr="00400A47">
        <w:rPr>
          <w:rFonts w:hint="eastAsia"/>
          <w:sz w:val="22"/>
        </w:rPr>
        <w:t>感謝申し上げます。</w:t>
      </w:r>
    </w:p>
    <w:p w14:paraId="13236BB9" w14:textId="77777777" w:rsidR="007773D8" w:rsidRPr="00400A47" w:rsidRDefault="008F6573" w:rsidP="008F6573">
      <w:pPr>
        <w:rPr>
          <w:rFonts w:ascii="UD デジタル 教科書体 N-R"/>
          <w:sz w:val="22"/>
        </w:rPr>
      </w:pPr>
      <w:r w:rsidRPr="00400A47">
        <w:rPr>
          <w:rFonts w:ascii="UD デジタル 教科書体 N-R" w:hint="eastAsia"/>
          <w:sz w:val="22"/>
        </w:rPr>
        <w:t xml:space="preserve">　さて、</w:t>
      </w:r>
      <w:r w:rsidRPr="00400A47">
        <w:rPr>
          <w:rFonts w:ascii="UD デジタル 教科書体 N-R" w:hAnsi="BIZ UDゴシック" w:hint="eastAsia"/>
          <w:sz w:val="22"/>
        </w:rPr>
        <w:t>旧優生保護法違憲国賠兵庫訴訟は11月15日、大阪高等裁判所において、原告弁護団、原告の小林寶二さん、鈴木由美さんが</w:t>
      </w:r>
      <w:r w:rsidR="007773D8" w:rsidRPr="00400A47">
        <w:rPr>
          <w:rFonts w:ascii="UD デジタル 教科書体 N-R" w:hAnsi="BIZ UDゴシック" w:hint="eastAsia"/>
          <w:sz w:val="22"/>
        </w:rPr>
        <w:t>最終</w:t>
      </w:r>
      <w:r w:rsidRPr="00400A47">
        <w:rPr>
          <w:rFonts w:ascii="UD デジタル 教科書体 N-R" w:hAnsi="BIZ UDゴシック" w:hint="eastAsia"/>
          <w:sz w:val="22"/>
        </w:rPr>
        <w:t>陳述を行い、結審しました。</w:t>
      </w:r>
      <w:r w:rsidR="007773D8" w:rsidRPr="00400A47">
        <w:rPr>
          <w:rFonts w:ascii="UD デジタル 教科書体 N-R" w:hAnsi="BIZ UDゴシック" w:hint="eastAsia"/>
          <w:sz w:val="22"/>
        </w:rPr>
        <w:t>判決期日は、来年3月23日(木)と決まりました。</w:t>
      </w:r>
    </w:p>
    <w:p w14:paraId="50E84E14" w14:textId="77777777" w:rsidR="007773D8" w:rsidRPr="00400A47" w:rsidRDefault="00971754" w:rsidP="007773D8">
      <w:pPr>
        <w:spacing w:line="320" w:lineRule="exact"/>
        <w:ind w:firstLineChars="100" w:firstLine="220"/>
        <w:rPr>
          <w:rFonts w:ascii="UD デジタル 教科書体 N-R" w:hAnsi="BIZ UDP明朝 Medium"/>
          <w:sz w:val="22"/>
        </w:rPr>
      </w:pPr>
      <w:r w:rsidRPr="00400A47">
        <w:rPr>
          <w:rFonts w:ascii="UD デジタル 教科書体 N-R" w:hint="eastAsia"/>
          <w:sz w:val="22"/>
        </w:rPr>
        <w:t>既にご存知のように、</w:t>
      </w:r>
      <w:r w:rsidR="007773D8" w:rsidRPr="00400A47">
        <w:rPr>
          <w:rFonts w:ascii="UD デジタル 教科書体 N-R" w:hAnsi="BIZ UDP明朝 Medium" w:hint="eastAsia"/>
          <w:sz w:val="22"/>
        </w:rPr>
        <w:t>原告</w:t>
      </w:r>
      <w:r w:rsidRPr="00400A47">
        <w:rPr>
          <w:rFonts w:ascii="UD デジタル 教科書体 N-R" w:hAnsi="BIZ UDP明朝 Medium" w:hint="eastAsia"/>
          <w:sz w:val="22"/>
        </w:rPr>
        <w:t>の皆さん</w:t>
      </w:r>
      <w:r w:rsidR="00EA0CA3">
        <w:rPr>
          <w:rFonts w:ascii="UD デジタル 教科書体 N-R" w:hAnsi="BIZ UDP明朝 Medium" w:hint="eastAsia"/>
          <w:sz w:val="22"/>
        </w:rPr>
        <w:t>になされた</w:t>
      </w:r>
      <w:r w:rsidR="00EA0CA3" w:rsidRPr="00400A47">
        <w:rPr>
          <w:rFonts w:ascii="UD デジタル 教科書体 N-R" w:hAnsi="BIZ UDP明朝 Medium" w:hint="eastAsia"/>
          <w:sz w:val="22"/>
        </w:rPr>
        <w:t>不妊手術や中絶手術</w:t>
      </w:r>
      <w:r w:rsidR="00EA0CA3">
        <w:rPr>
          <w:rFonts w:ascii="UD デジタル 教科書体 N-R" w:hAnsi="BIZ UDP明朝 Medium" w:hint="eastAsia"/>
          <w:sz w:val="22"/>
        </w:rPr>
        <w:t>は、</w:t>
      </w:r>
      <w:r w:rsidR="007773D8" w:rsidRPr="00400A47">
        <w:rPr>
          <w:rFonts w:ascii="UD デジタル 教科書体 N-R" w:hAnsi="BIZ UDP明朝 Medium" w:hint="eastAsia"/>
          <w:sz w:val="22"/>
        </w:rPr>
        <w:t>国の法律</w:t>
      </w:r>
      <w:r w:rsidR="00EA0CA3">
        <w:rPr>
          <w:rFonts w:ascii="UD デジタル 教科書体 N-R" w:hAnsi="BIZ UDP明朝 Medium" w:hint="eastAsia"/>
          <w:sz w:val="22"/>
        </w:rPr>
        <w:t>(</w:t>
      </w:r>
      <w:r w:rsidR="00EA0CA3" w:rsidRPr="00400A47">
        <w:rPr>
          <w:rFonts w:ascii="UD デジタル 教科書体 N-R" w:hint="eastAsia"/>
          <w:sz w:val="22"/>
        </w:rPr>
        <w:t>優生保護法</w:t>
      </w:r>
      <w:r w:rsidR="00EA0CA3">
        <w:rPr>
          <w:rFonts w:ascii="UD デジタル 教科書体 N-R" w:hAnsi="BIZ UDP明朝 Medium" w:hint="eastAsia"/>
          <w:sz w:val="22"/>
        </w:rPr>
        <w:t>)</w:t>
      </w:r>
      <w:r w:rsidR="007773D8" w:rsidRPr="00400A47">
        <w:rPr>
          <w:rFonts w:ascii="UD デジタル 教科書体 N-R" w:hAnsi="BIZ UDP明朝 Medium" w:hint="eastAsia"/>
          <w:sz w:val="22"/>
        </w:rPr>
        <w:t>に拠っていたことも知らされず、命をつなぐことを否定され</w:t>
      </w:r>
      <w:r w:rsidR="00910EB8">
        <w:rPr>
          <w:rFonts w:ascii="UD デジタル 教科書体 N-R" w:hAnsi="BIZ UDP明朝 Medium" w:hint="eastAsia"/>
          <w:sz w:val="22"/>
        </w:rPr>
        <w:t>た</w:t>
      </w:r>
      <w:r w:rsidR="00910EB8" w:rsidRPr="00400A47">
        <w:rPr>
          <w:rFonts w:ascii="UD デジタル 教科書体 N-R" w:hAnsi="BIZ UDP明朝 Medium" w:hint="eastAsia"/>
          <w:sz w:val="22"/>
        </w:rPr>
        <w:t>許しがたい人権侵害</w:t>
      </w:r>
      <w:r w:rsidR="00910EB8">
        <w:rPr>
          <w:rFonts w:ascii="UD デジタル 教科書体 N-R" w:hAnsi="BIZ UDP明朝 Medium" w:hint="eastAsia"/>
          <w:sz w:val="22"/>
        </w:rPr>
        <w:t>です</w:t>
      </w:r>
      <w:r w:rsidRPr="00400A47">
        <w:rPr>
          <w:rFonts w:ascii="UD デジタル 教科書体 N-R" w:hAnsi="BIZ UDP明朝 Medium" w:hint="eastAsia"/>
          <w:sz w:val="22"/>
        </w:rPr>
        <w:t>。また、</w:t>
      </w:r>
      <w:r w:rsidR="007773D8" w:rsidRPr="00400A47">
        <w:rPr>
          <w:rFonts w:ascii="UD デジタル 教科書体 N-R" w:hAnsi="BIZ UDP明朝 Medium" w:hint="eastAsia"/>
          <w:sz w:val="22"/>
        </w:rPr>
        <w:t>障害者は「不良」であるという烙印を押され、差別され生きてきました。優生保護法は、障害のある人たちの誰もが当たり前に持っている権利と尊厳を奪い、社会に根深い差別と優生思想を植え付けてしまいました。</w:t>
      </w:r>
    </w:p>
    <w:p w14:paraId="7B08461B" w14:textId="77777777" w:rsidR="005918ED" w:rsidRPr="00400A47" w:rsidRDefault="005918ED" w:rsidP="007773D8">
      <w:pPr>
        <w:spacing w:line="320" w:lineRule="exact"/>
        <w:ind w:firstLineChars="100" w:firstLine="220"/>
        <w:rPr>
          <w:rFonts w:ascii="UD デジタル 教科書体 N-R" w:hAnsi="BIZ UDP明朝 Medium"/>
          <w:sz w:val="22"/>
        </w:rPr>
      </w:pPr>
      <w:r w:rsidRPr="00400A47">
        <w:rPr>
          <w:rFonts w:ascii="UD デジタル 教科書体 N-R" w:hint="eastAsia"/>
          <w:sz w:val="22"/>
        </w:rPr>
        <w:t>優生保護法による被害者とともに歩む兵庫の会(歩む兵庫の会)は、</w:t>
      </w:r>
      <w:r w:rsidRPr="00400A47">
        <w:rPr>
          <w:rFonts w:ascii="UD デジタル 教科書体 N-R" w:hAnsi="BIZ UDP明朝 Medium" w:hint="eastAsia"/>
          <w:sz w:val="22"/>
        </w:rPr>
        <w:t>勇気をもって立ち上がった原告の皆さんと一緒になって、国の責任の明確化と謝罪、充分な補償、二度と過ちを起こさないための検証などを求め、裁判の勝利に向けて取り組んできました。</w:t>
      </w:r>
    </w:p>
    <w:p w14:paraId="077668C8" w14:textId="77777777" w:rsidR="008F6573" w:rsidRPr="00400A47" w:rsidRDefault="007773D8">
      <w:pPr>
        <w:rPr>
          <w:rFonts w:ascii="UD デジタル 教科書体 N-R"/>
          <w:sz w:val="22"/>
        </w:rPr>
      </w:pPr>
      <w:r w:rsidRPr="00400A47">
        <w:rPr>
          <w:rFonts w:hint="eastAsia"/>
          <w:sz w:val="22"/>
        </w:rPr>
        <w:t xml:space="preserve">　</w:t>
      </w:r>
      <w:r w:rsidRPr="00400A47">
        <w:rPr>
          <w:rFonts w:ascii="UD デジタル 教科書体 N-R" w:hint="eastAsia"/>
          <w:sz w:val="22"/>
        </w:rPr>
        <w:t>歩む兵庫の会は、</w:t>
      </w:r>
      <w:r w:rsidR="00971754" w:rsidRPr="00400A47">
        <w:rPr>
          <w:rFonts w:ascii="UD デジタル 教科書体 N-R" w:hint="eastAsia"/>
          <w:sz w:val="22"/>
        </w:rPr>
        <w:t>昨年8月の「優生保護法は憲法違反だが、除斥期間を適用し原告の訴えを棄却」した神戸地方裁判所の不当判決を取り消し、大阪高等裁判所が原告の主張にそった公正判決を求める署名に取り組むことにしました。</w:t>
      </w:r>
    </w:p>
    <w:p w14:paraId="649E7494" w14:textId="77777777" w:rsidR="005918ED" w:rsidRPr="00400A47" w:rsidRDefault="005918ED">
      <w:pPr>
        <w:rPr>
          <w:rFonts w:ascii="UD デジタル 教科書体 N-R"/>
          <w:sz w:val="22"/>
        </w:rPr>
      </w:pPr>
      <w:r w:rsidRPr="00400A47">
        <w:rPr>
          <w:rFonts w:ascii="UD デジタル 教科書体 N-R" w:hint="eastAsia"/>
          <w:sz w:val="22"/>
        </w:rPr>
        <w:t xml:space="preserve">　つきましては、上記の署名を次のように取り組みますので、多くの皆さんに</w:t>
      </w:r>
      <w:r w:rsidR="00C654D8">
        <w:rPr>
          <w:rFonts w:ascii="UD デジタル 教科書体 N-R" w:hint="eastAsia"/>
          <w:sz w:val="22"/>
        </w:rPr>
        <w:t>広げていただき、</w:t>
      </w:r>
      <w:r w:rsidRPr="00400A47">
        <w:rPr>
          <w:rFonts w:ascii="UD デジタル 教科書体 N-R" w:hint="eastAsia"/>
          <w:sz w:val="22"/>
        </w:rPr>
        <w:t>この署名にご協力をいただきますようご依頼いたします。</w:t>
      </w:r>
      <w:r w:rsidR="00400A47" w:rsidRPr="00400A47">
        <w:rPr>
          <w:rFonts w:ascii="UD デジタル 教科書体 N-R" w:hint="eastAsia"/>
          <w:sz w:val="22"/>
        </w:rPr>
        <w:t>署名用紙が足らない場合は、申し訳ありませんがコピー等をしていただくか、歩む兵庫の会にご連絡いただければお届けいたします。</w:t>
      </w:r>
    </w:p>
    <w:p w14:paraId="2DEB4D40" w14:textId="77777777" w:rsidR="005918ED" w:rsidRPr="00400A47" w:rsidRDefault="005918ED">
      <w:pPr>
        <w:rPr>
          <w:rFonts w:ascii="UD デジタル 教科書体 N-R"/>
          <w:sz w:val="22"/>
        </w:rPr>
      </w:pPr>
    </w:p>
    <w:p w14:paraId="36FF50EA" w14:textId="77777777" w:rsidR="00A8573D" w:rsidRPr="00400A47" w:rsidRDefault="005918ED" w:rsidP="00EA0CA3">
      <w:pPr>
        <w:ind w:left="440" w:hangingChars="200" w:hanging="440"/>
        <w:rPr>
          <w:rFonts w:ascii="UD デジタル 教科書体 N-R" w:hAnsi="BIZ UDゴシック"/>
          <w:sz w:val="22"/>
        </w:rPr>
      </w:pPr>
      <w:r w:rsidRPr="00400A47">
        <w:rPr>
          <w:rFonts w:ascii="UD デジタル 教科書体 N-R" w:hint="eastAsia"/>
          <w:sz w:val="22"/>
        </w:rPr>
        <w:t>１　署名の名称</w:t>
      </w:r>
      <w:r w:rsidR="00400A47" w:rsidRPr="00400A47">
        <w:rPr>
          <w:rFonts w:ascii="UD デジタル 教科書体 N-R" w:hint="eastAsia"/>
          <w:sz w:val="22"/>
        </w:rPr>
        <w:t>は</w:t>
      </w:r>
      <w:r w:rsidR="00C654D8" w:rsidRPr="00400A47">
        <w:rPr>
          <w:rFonts w:ascii="UD デジタル 教科書体 N-R" w:hint="eastAsia"/>
          <w:sz w:val="22"/>
        </w:rPr>
        <w:t>、</w:t>
      </w:r>
      <w:r w:rsidRPr="00400A47">
        <w:rPr>
          <w:rFonts w:ascii="UD デジタル 教科書体 N-R" w:hAnsi="BIZ UDゴシック" w:hint="eastAsia"/>
          <w:sz w:val="22"/>
        </w:rPr>
        <w:t>「優生保護法違憲国賠兵庫訴訟（控訴審）において公正な判決を求める要請署名</w:t>
      </w:r>
      <w:r w:rsidR="00400A47" w:rsidRPr="00400A47">
        <w:rPr>
          <w:rFonts w:ascii="UD デジタル 教科書体 N-R" w:hAnsi="BIZ UDゴシック" w:hint="eastAsia"/>
          <w:sz w:val="22"/>
        </w:rPr>
        <w:t>」です。</w:t>
      </w:r>
      <w:r w:rsidR="00AC0BD9">
        <w:rPr>
          <w:rFonts w:ascii="UD デジタル 教科書体 N-R" w:hAnsi="BIZ UDゴシック" w:hint="eastAsia"/>
          <w:sz w:val="22"/>
        </w:rPr>
        <w:t>目標は、5万筆です。</w:t>
      </w:r>
    </w:p>
    <w:p w14:paraId="7BCFF17A" w14:textId="77777777" w:rsidR="00A8573D" w:rsidRPr="00400A47" w:rsidRDefault="00A8573D" w:rsidP="00EA0CA3">
      <w:pPr>
        <w:ind w:left="440" w:hangingChars="200" w:hanging="440"/>
        <w:rPr>
          <w:rFonts w:ascii="UD デジタル 教科書体 N-R"/>
          <w:sz w:val="22"/>
        </w:rPr>
      </w:pPr>
      <w:r w:rsidRPr="00400A47">
        <w:rPr>
          <w:rFonts w:ascii="UD デジタル 教科書体 N-R" w:hAnsi="BIZ UDゴシック" w:hint="eastAsia"/>
          <w:sz w:val="22"/>
        </w:rPr>
        <w:t xml:space="preserve">２　</w:t>
      </w:r>
      <w:r w:rsidR="00400A47" w:rsidRPr="00400A47">
        <w:rPr>
          <w:rFonts w:ascii="UD デジタル 教科書体 N-R" w:hAnsi="BIZ UDゴシック" w:hint="eastAsia"/>
          <w:sz w:val="22"/>
        </w:rPr>
        <w:t>ご協力いただいた</w:t>
      </w:r>
      <w:r w:rsidRPr="00400A47">
        <w:rPr>
          <w:rFonts w:ascii="UD デジタル 教科書体 N-R" w:hAnsi="BIZ UDゴシック" w:hint="eastAsia"/>
          <w:sz w:val="22"/>
        </w:rPr>
        <w:t>署名</w:t>
      </w:r>
      <w:r w:rsidR="00400A47" w:rsidRPr="00400A47">
        <w:rPr>
          <w:rFonts w:ascii="UD デジタル 教科書体 N-R" w:hAnsi="BIZ UDゴシック" w:hint="eastAsia"/>
          <w:sz w:val="22"/>
        </w:rPr>
        <w:t>用紙は、</w:t>
      </w:r>
      <w:r w:rsidRPr="00400A47">
        <w:rPr>
          <w:rFonts w:ascii="UD デジタル 教科書体 N-R" w:hint="eastAsia"/>
          <w:sz w:val="22"/>
        </w:rPr>
        <w:t>優生保護法による被害者とともに歩む兵庫の会宛にお届けください。</w:t>
      </w:r>
      <w:r w:rsidR="00400A47" w:rsidRPr="00400A47">
        <w:rPr>
          <w:rFonts w:ascii="UD デジタル 教科書体 N-R" w:hint="eastAsia"/>
          <w:sz w:val="22"/>
        </w:rPr>
        <w:t>FAXではなく、現物の署名用紙の送付をお願いします。</w:t>
      </w:r>
    </w:p>
    <w:p w14:paraId="736FD8AB" w14:textId="77777777" w:rsidR="00C654D8" w:rsidRDefault="00A8573D" w:rsidP="00C654D8">
      <w:pPr>
        <w:ind w:left="440" w:hangingChars="200" w:hanging="440"/>
        <w:rPr>
          <w:rFonts w:ascii="UD デジタル 教科書体 N-R" w:hAnsi="BIZ UDゴシック"/>
          <w:sz w:val="22"/>
        </w:rPr>
      </w:pPr>
      <w:r w:rsidRPr="00400A47">
        <w:rPr>
          <w:rFonts w:ascii="UD デジタル 教科書体 N-R" w:hAnsi="BIZ UDゴシック" w:hint="eastAsia"/>
          <w:sz w:val="22"/>
        </w:rPr>
        <w:t>３　ご協力いただいた署名は、第1次集約日2022年12月20日(火)、第2次集約日2023年1月31日(火)とし、その都度大阪高等裁判所に提出します。</w:t>
      </w:r>
    </w:p>
    <w:p w14:paraId="24D801FF" w14:textId="3CF35731" w:rsidR="00910EB8" w:rsidRDefault="00905ECC" w:rsidP="00C654D8">
      <w:pPr>
        <w:ind w:left="440" w:hangingChars="200" w:hanging="440"/>
        <w:rPr>
          <w:rFonts w:ascii="UD デジタル 教科書体 N-R" w:hAnsi="BIZ UDゴシック"/>
          <w:sz w:val="22"/>
        </w:rPr>
      </w:pPr>
      <w:r>
        <w:rPr>
          <w:rFonts w:ascii="UD デジタル 教科書体 N-R" w:hAnsi="BIZ UDゴシック"/>
          <w:noProof/>
          <w:sz w:val="22"/>
        </w:rPr>
        <mc:AlternateContent>
          <mc:Choice Requires="wps">
            <w:drawing>
              <wp:anchor distT="0" distB="0" distL="114300" distR="114300" simplePos="0" relativeHeight="251664384" behindDoc="0" locked="0" layoutInCell="1" allowOverlap="1" wp14:anchorId="06486319" wp14:editId="76803298">
                <wp:simplePos x="0" y="0"/>
                <wp:positionH relativeFrom="margin">
                  <wp:posOffset>2350770</wp:posOffset>
                </wp:positionH>
                <wp:positionV relativeFrom="paragraph">
                  <wp:posOffset>50165</wp:posOffset>
                </wp:positionV>
                <wp:extent cx="692150" cy="1092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92150" cy="1092200"/>
                        </a:xfrm>
                        <a:prstGeom prst="rect">
                          <a:avLst/>
                        </a:prstGeom>
                        <a:solidFill>
                          <a:sysClr val="window" lastClr="FFFFFF"/>
                        </a:solidFill>
                        <a:ln w="6350">
                          <a:noFill/>
                        </a:ln>
                      </wps:spPr>
                      <wps:txbx>
                        <w:txbxContent>
                          <w:p w14:paraId="202CF03B" w14:textId="461FE338" w:rsidR="00905ECC" w:rsidRDefault="00905ECC" w:rsidP="00905ECC">
                            <w:pPr>
                              <w:rPr>
                                <w:sz w:val="18"/>
                                <w:szCs w:val="18"/>
                              </w:rPr>
                            </w:pPr>
                            <w:r>
                              <w:rPr>
                                <w:rFonts w:hint="eastAsia"/>
                                <w:sz w:val="18"/>
                                <w:szCs w:val="18"/>
                              </w:rPr>
                              <w:t>署名の意義と、</w:t>
                            </w:r>
                          </w:p>
                          <w:p w14:paraId="4807B140" w14:textId="217EFFED" w:rsidR="00C65AE6" w:rsidRPr="00EF621A" w:rsidRDefault="00905ECC" w:rsidP="00905ECC">
                            <w:pPr>
                              <w:rPr>
                                <w:sz w:val="18"/>
                                <w:szCs w:val="18"/>
                              </w:rPr>
                            </w:pPr>
                            <w:r>
                              <w:rPr>
                                <w:rFonts w:hint="eastAsia"/>
                                <w:sz w:val="18"/>
                                <w:szCs w:val="18"/>
                              </w:rPr>
                              <w:t>署名用紙のダウンロードはこちら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86319" id="_x0000_t202" coordsize="21600,21600" o:spt="202" path="m,l,21600r21600,l21600,xe">
                <v:stroke joinstyle="miter"/>
                <v:path gradientshapeok="t" o:connecttype="rect"/>
              </v:shapetype>
              <v:shape id="テキスト ボックス 6" o:spid="_x0000_s1026" type="#_x0000_t202" style="position:absolute;left:0;text-align:left;margin-left:185.1pt;margin-top:3.95pt;width:54.5pt;height: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" fillcolor="window" stroked="f" strokeweight=".5pt">
                <v:textbox style="layout-flow:vertical-ideographic">
                  <w:txbxContent>
                    <w:p w14:paraId="202CF03B" w14:textId="461FE338" w:rsidR="00905ECC" w:rsidRDefault="00905ECC" w:rsidP="00905ECC">
                      <w:pPr>
                        <w:rPr>
                          <w:sz w:val="18"/>
                          <w:szCs w:val="18"/>
                        </w:rPr>
                      </w:pPr>
                      <w:r>
                        <w:rPr>
                          <w:rFonts w:hint="eastAsia"/>
                          <w:sz w:val="18"/>
                          <w:szCs w:val="18"/>
                        </w:rPr>
                        <w:t>署名の意義と、</w:t>
                      </w:r>
                    </w:p>
                    <w:p w14:paraId="4807B140" w14:textId="217EFFED" w:rsidR="00C65AE6" w:rsidRPr="00EF621A" w:rsidRDefault="00905ECC" w:rsidP="00905ECC">
                      <w:pPr>
                        <w:rPr>
                          <w:sz w:val="18"/>
                          <w:szCs w:val="18"/>
                        </w:rPr>
                      </w:pPr>
                      <w:r>
                        <w:rPr>
                          <w:rFonts w:hint="eastAsia"/>
                          <w:sz w:val="18"/>
                          <w:szCs w:val="18"/>
                        </w:rPr>
                        <w:t>署名用紙のダウンロードはこちら</w:t>
                      </w:r>
                    </w:p>
                  </w:txbxContent>
                </v:textbox>
                <w10:wrap anchorx="margin"/>
              </v:shape>
            </w:pict>
          </mc:Fallback>
        </mc:AlternateContent>
      </w:r>
      <w:r>
        <w:rPr>
          <w:rFonts w:ascii="UD デジタル 教科書体 N-R" w:hAnsi="BIZ UDゴシック"/>
          <w:noProof/>
          <w:sz w:val="22"/>
        </w:rPr>
        <mc:AlternateContent>
          <mc:Choice Requires="wps">
            <w:drawing>
              <wp:anchor distT="0" distB="0" distL="114300" distR="114300" simplePos="0" relativeHeight="251662336" behindDoc="0" locked="0" layoutInCell="1" allowOverlap="1" wp14:anchorId="2C63C3B7" wp14:editId="63872BB5">
                <wp:simplePos x="0" y="0"/>
                <wp:positionH relativeFrom="column">
                  <wp:posOffset>4084320</wp:posOffset>
                </wp:positionH>
                <wp:positionV relativeFrom="paragraph">
                  <wp:posOffset>24765</wp:posOffset>
                </wp:positionV>
                <wp:extent cx="717550" cy="1117600"/>
                <wp:effectExtent l="0" t="0" r="6350" b="6350"/>
                <wp:wrapNone/>
                <wp:docPr id="3" name="テキスト ボックス 3"/>
                <wp:cNvGraphicFramePr/>
                <a:graphic xmlns:a="http://schemas.openxmlformats.org/drawingml/2006/main">
                  <a:graphicData uri="http://schemas.microsoft.com/office/word/2010/wordprocessingShape">
                    <wps:wsp>
                      <wps:cNvSpPr txBox="1"/>
                      <wps:spPr>
                        <a:xfrm>
                          <a:off x="0" y="0"/>
                          <a:ext cx="717550" cy="1117600"/>
                        </a:xfrm>
                        <a:prstGeom prst="rect">
                          <a:avLst/>
                        </a:prstGeom>
                        <a:solidFill>
                          <a:schemeClr val="lt1"/>
                        </a:solidFill>
                        <a:ln w="6350">
                          <a:noFill/>
                        </a:ln>
                      </wps:spPr>
                      <wps:txbx>
                        <w:txbxContent>
                          <w:p w14:paraId="24CEBA98" w14:textId="466F9C45" w:rsidR="00EF621A" w:rsidRPr="00EF621A" w:rsidRDefault="00905ECC" w:rsidP="00905ECC">
                            <w:pPr>
                              <w:rPr>
                                <w:sz w:val="18"/>
                                <w:szCs w:val="18"/>
                              </w:rPr>
                            </w:pPr>
                            <w:r>
                              <w:rPr>
                                <w:rFonts w:hint="eastAsia"/>
                                <w:sz w:val="18"/>
                                <w:szCs w:val="18"/>
                              </w:rPr>
                              <w:t>動画「</w:t>
                            </w:r>
                            <w:r w:rsidR="00EE6C04">
                              <w:rPr>
                                <w:rFonts w:hint="eastAsia"/>
                                <w:sz w:val="18"/>
                                <w:szCs w:val="18"/>
                              </w:rPr>
                              <w:t>５</w:t>
                            </w:r>
                            <w:r>
                              <w:rPr>
                                <w:rFonts w:hint="eastAsia"/>
                                <w:sz w:val="18"/>
                                <w:szCs w:val="18"/>
                              </w:rPr>
                              <w:t>分で分かる優生保護法」はこちら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3C3B7" id="テキスト ボックス 3" o:spid="_x0000_s1027" type="#_x0000_t202" style="position:absolute;left:0;text-align:left;margin-left:321.6pt;margin-top:1.95pt;width:56.5pt;height: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" fillcolor="white [3201]" stroked="f" strokeweight=".5pt">
                <v:textbox style="layout-flow:vertical-ideographic">
                  <w:txbxContent>
                    <w:p w14:paraId="24CEBA98" w14:textId="466F9C45" w:rsidR="00EF621A" w:rsidRPr="00EF621A" w:rsidRDefault="00905ECC" w:rsidP="00905ECC">
                      <w:pPr>
                        <w:rPr>
                          <w:sz w:val="18"/>
                          <w:szCs w:val="18"/>
                        </w:rPr>
                      </w:pPr>
                      <w:r>
                        <w:rPr>
                          <w:rFonts w:hint="eastAsia"/>
                          <w:sz w:val="18"/>
                          <w:szCs w:val="18"/>
                        </w:rPr>
                        <w:t>動画「</w:t>
                      </w:r>
                      <w:r w:rsidR="00EE6C04">
                        <w:rPr>
                          <w:rFonts w:hint="eastAsia"/>
                          <w:sz w:val="18"/>
                          <w:szCs w:val="18"/>
                        </w:rPr>
                        <w:t>５</w:t>
                      </w:r>
                      <w:r>
                        <w:rPr>
                          <w:rFonts w:hint="eastAsia"/>
                          <w:sz w:val="18"/>
                          <w:szCs w:val="18"/>
                        </w:rPr>
                        <w:t>分で分かる優生保護法」はこちら</w:t>
                      </w:r>
                    </w:p>
                  </w:txbxContent>
                </v:textbox>
              </v:shape>
            </w:pict>
          </mc:Fallback>
        </mc:AlternateContent>
      </w:r>
      <w:r w:rsidR="00C65AE6">
        <w:rPr>
          <w:rFonts w:ascii="UD デジタル 教科書体 N-R" w:hAnsi="BIZ UDゴシック"/>
          <w:noProof/>
          <w:sz w:val="22"/>
        </w:rPr>
        <mc:AlternateContent>
          <mc:Choice Requires="wps">
            <w:drawing>
              <wp:anchor distT="0" distB="0" distL="114300" distR="114300" simplePos="0" relativeHeight="251659264" behindDoc="0" locked="0" layoutInCell="1" allowOverlap="1" wp14:anchorId="1E841E28" wp14:editId="29B52D34">
                <wp:simplePos x="0" y="0"/>
                <wp:positionH relativeFrom="column">
                  <wp:posOffset>2919095</wp:posOffset>
                </wp:positionH>
                <wp:positionV relativeFrom="paragraph">
                  <wp:posOffset>40640</wp:posOffset>
                </wp:positionV>
                <wp:extent cx="1209675" cy="1200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209675" cy="1200150"/>
                        </a:xfrm>
                        <a:prstGeom prst="rect">
                          <a:avLst/>
                        </a:prstGeom>
                        <a:solidFill>
                          <a:schemeClr val="lt1"/>
                        </a:solidFill>
                        <a:ln w="6350">
                          <a:noFill/>
                        </a:ln>
                      </wps:spPr>
                      <wps:txbx>
                        <w:txbxContent>
                          <w:p w14:paraId="10B195AB" w14:textId="77777777" w:rsidR="00EA0CA3" w:rsidRDefault="00EF621A">
                            <w:r>
                              <w:rPr>
                                <w:noProof/>
                              </w:rPr>
                              <w:drawing>
                                <wp:inline distT="0" distB="0" distL="0" distR="0" wp14:anchorId="5C5AEB1E" wp14:editId="26FACCB8">
                                  <wp:extent cx="1085850" cy="1085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41E28" id="テキスト ボックス 1" o:spid="_x0000_s1028" type="#_x0000_t202" style="position:absolute;left:0;text-align:left;margin-left:229.85pt;margin-top:3.2pt;width:95.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" fillcolor="white [3201]" stroked="f" strokeweight=".5pt">
                <v:textbox>
                  <w:txbxContent>
                    <w:p w14:paraId="10B195AB" w14:textId="77777777" w:rsidR="00EA0CA3" w:rsidRDefault="00EF621A">
                      <w:r>
                        <w:rPr>
                          <w:noProof/>
                        </w:rPr>
                        <w:drawing>
                          <wp:inline distT="0" distB="0" distL="0" distR="0" wp14:anchorId="5C5AEB1E" wp14:editId="26FACCB8">
                            <wp:extent cx="1085850" cy="10858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xbxContent>
                </v:textbox>
              </v:shape>
            </w:pict>
          </mc:Fallback>
        </mc:AlternateContent>
      </w:r>
      <w:r w:rsidR="00C65AE6">
        <w:rPr>
          <w:rFonts w:ascii="UD デジタル 教科書体 N-R" w:hAnsi="BIZ UDゴシック"/>
          <w:noProof/>
          <w:sz w:val="22"/>
        </w:rPr>
        <mc:AlternateContent>
          <mc:Choice Requires="wps">
            <w:drawing>
              <wp:anchor distT="0" distB="0" distL="114300" distR="114300" simplePos="0" relativeHeight="251661312" behindDoc="0" locked="0" layoutInCell="1" allowOverlap="1" wp14:anchorId="1CB1AD89" wp14:editId="6FE47848">
                <wp:simplePos x="0" y="0"/>
                <wp:positionH relativeFrom="margin">
                  <wp:posOffset>4662170</wp:posOffset>
                </wp:positionH>
                <wp:positionV relativeFrom="paragraph">
                  <wp:posOffset>21591</wp:posOffset>
                </wp:positionV>
                <wp:extent cx="1152525" cy="11430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152525" cy="1143000"/>
                        </a:xfrm>
                        <a:prstGeom prst="rect">
                          <a:avLst/>
                        </a:prstGeom>
                        <a:solidFill>
                          <a:sysClr val="window" lastClr="FFFFFF"/>
                        </a:solidFill>
                        <a:ln w="6350">
                          <a:noFill/>
                        </a:ln>
                      </wps:spPr>
                      <wps:txbx>
                        <w:txbxContent>
                          <w:p w14:paraId="0D96B7CE" w14:textId="77777777" w:rsidR="00EF621A" w:rsidRDefault="00EF621A" w:rsidP="00EF621A">
                            <w:r>
                              <w:rPr>
                                <w:noProof/>
                              </w:rPr>
                              <w:drawing>
                                <wp:inline distT="0" distB="0" distL="0" distR="0" wp14:anchorId="7E8C7B1E" wp14:editId="6E5C2AA7">
                                  <wp:extent cx="1085850" cy="10858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1AD89" id="テキスト ボックス 2" o:spid="_x0000_s1029" type="#_x0000_t202" style="position:absolute;left:0;text-align:left;margin-left:367.1pt;margin-top:1.7pt;width:90.75pt;height:9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" fillcolor="window" stroked="f" strokeweight=".5pt">
                <v:textbox>
                  <w:txbxContent>
                    <w:p w14:paraId="0D96B7CE" w14:textId="77777777" w:rsidR="00EF621A" w:rsidRDefault="00EF621A" w:rsidP="00EF621A">
                      <w:r>
                        <w:rPr>
                          <w:noProof/>
                        </w:rPr>
                        <w:drawing>
                          <wp:inline distT="0" distB="0" distL="0" distR="0" wp14:anchorId="7E8C7B1E" wp14:editId="6E5C2AA7">
                            <wp:extent cx="1085850" cy="10858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inline>
                        </w:drawing>
                      </w:r>
                    </w:p>
                  </w:txbxContent>
                </v:textbox>
                <w10:wrap anchorx="margin"/>
              </v:shape>
            </w:pict>
          </mc:Fallback>
        </mc:AlternateContent>
      </w:r>
    </w:p>
    <w:p w14:paraId="0DD16071" w14:textId="77777777" w:rsidR="00EF621A" w:rsidRDefault="00EA0CA3" w:rsidP="00C654D8">
      <w:pPr>
        <w:ind w:left="440" w:hangingChars="200" w:hanging="440"/>
        <w:rPr>
          <w:rFonts w:ascii="UD デジタル 教科書体 N-R" w:hAnsi="BIZ UDゴシック"/>
          <w:sz w:val="22"/>
        </w:rPr>
      </w:pPr>
      <w:r>
        <w:rPr>
          <w:rFonts w:ascii="UD デジタル 教科書体 N-R" w:hAnsi="BIZ UDゴシック" w:hint="eastAsia"/>
          <w:sz w:val="22"/>
        </w:rPr>
        <w:t xml:space="preserve">　署名用紙は右のQRコードからも</w:t>
      </w:r>
    </w:p>
    <w:p w14:paraId="346D897F" w14:textId="77777777" w:rsidR="00EA0CA3" w:rsidRDefault="00EA0CA3" w:rsidP="00EF621A">
      <w:pPr>
        <w:ind w:leftChars="100" w:left="430" w:hangingChars="100" w:hanging="220"/>
        <w:rPr>
          <w:rFonts w:ascii="UD デジタル 教科書体 N-R" w:hAnsi="BIZ UDゴシック"/>
          <w:sz w:val="22"/>
        </w:rPr>
      </w:pPr>
      <w:r>
        <w:rPr>
          <w:rFonts w:ascii="UD デジタル 教科書体 N-R" w:hAnsi="BIZ UDゴシック" w:hint="eastAsia"/>
          <w:sz w:val="22"/>
        </w:rPr>
        <w:t>ダウンロードができます。</w:t>
      </w:r>
    </w:p>
    <w:p w14:paraId="69409AAF" w14:textId="77777777" w:rsidR="00EF621A" w:rsidRDefault="00EA0CA3" w:rsidP="00C654D8">
      <w:pPr>
        <w:ind w:left="440" w:hangingChars="200" w:hanging="440"/>
        <w:rPr>
          <w:rFonts w:ascii="UD デジタル 教科書体 N-R" w:hAnsi="BIZ UDゴシック"/>
          <w:sz w:val="22"/>
        </w:rPr>
      </w:pPr>
      <w:r>
        <w:rPr>
          <w:rFonts w:ascii="UD デジタル 教科書体 N-R" w:hAnsi="BIZ UDゴシック" w:hint="eastAsia"/>
          <w:sz w:val="22"/>
        </w:rPr>
        <w:t xml:space="preserve">　また、動画「5分で分かる優生保</w:t>
      </w:r>
    </w:p>
    <w:p w14:paraId="6E7B2BB3" w14:textId="77777777" w:rsidR="00D8223B" w:rsidRPr="00400A47" w:rsidRDefault="00EF621A" w:rsidP="00C65AE6">
      <w:pPr>
        <w:ind w:leftChars="100" w:left="430" w:hangingChars="100" w:hanging="220"/>
        <w:rPr>
          <w:rFonts w:ascii="UD デジタル 教科書体 N-R"/>
          <w:sz w:val="22"/>
        </w:rPr>
      </w:pPr>
      <w:r>
        <w:rPr>
          <w:rFonts w:ascii="UD デジタル 教科書体 N-R" w:hAnsi="BIZ UDゴシック" w:hint="eastAsia"/>
          <w:sz w:val="22"/>
        </w:rPr>
        <w:t>護法」も</w:t>
      </w:r>
      <w:r w:rsidR="00EA0CA3">
        <w:rPr>
          <w:rFonts w:ascii="UD デジタル 教科書体 N-R" w:hAnsi="BIZ UDゴシック" w:hint="eastAsia"/>
          <w:sz w:val="22"/>
        </w:rPr>
        <w:t>ぜひご覧ください。</w:t>
      </w:r>
    </w:p>
    <w:sectPr w:rsidR="00D8223B" w:rsidRPr="00400A47" w:rsidSect="00EF621A">
      <w:pgSz w:w="11906" w:h="16838" w:code="9"/>
      <w:pgMar w:top="851" w:right="1418" w:bottom="851" w:left="1418" w:header="851" w:footer="992" w:gutter="0"/>
      <w:cols w:space="425"/>
      <w:docGrid w:linePitch="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FC2"/>
    <w:rsid w:val="00191A78"/>
    <w:rsid w:val="001947E2"/>
    <w:rsid w:val="00400A47"/>
    <w:rsid w:val="00433E25"/>
    <w:rsid w:val="00523FC2"/>
    <w:rsid w:val="005918ED"/>
    <w:rsid w:val="00597211"/>
    <w:rsid w:val="00713E51"/>
    <w:rsid w:val="007773D8"/>
    <w:rsid w:val="008F6573"/>
    <w:rsid w:val="00905ECC"/>
    <w:rsid w:val="00910EB8"/>
    <w:rsid w:val="00971754"/>
    <w:rsid w:val="00A8573D"/>
    <w:rsid w:val="00AC0874"/>
    <w:rsid w:val="00AC0BD9"/>
    <w:rsid w:val="00C654D8"/>
    <w:rsid w:val="00C65AE6"/>
    <w:rsid w:val="00D8223B"/>
    <w:rsid w:val="00E521D2"/>
    <w:rsid w:val="00EA0CA3"/>
    <w:rsid w:val="00EE6C04"/>
    <w:rsid w:val="00EF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FCA44"/>
  <w15:chartTrackingRefBased/>
  <w15:docId w15:val="{7215EF67-930E-4E92-BBF9-E97748293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73D"/>
    <w:pPr>
      <w:widowControl w:val="0"/>
      <w:jc w:val="both"/>
    </w:pPr>
    <w:rPr>
      <w:rFonts w:eastAsia="UD デジタル 教科書体 N-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23F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022">
      <w:bodyDiv w:val="1"/>
      <w:marLeft w:val="0"/>
      <w:marRight w:val="0"/>
      <w:marTop w:val="0"/>
      <w:marBottom w:val="0"/>
      <w:divBdr>
        <w:top w:val="none" w:sz="0" w:space="0" w:color="auto"/>
        <w:left w:val="none" w:sz="0" w:space="0" w:color="auto"/>
        <w:bottom w:val="none" w:sz="0" w:space="0" w:color="auto"/>
        <w:right w:val="none" w:sz="0" w:space="0" w:color="auto"/>
      </w:divBdr>
    </w:div>
    <w:div w:id="33954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s://hyogoayumukai.wixsite.com/websit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C0F84-09A0-481F-AB60-11B7459D6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dc:creator>
  <cp:keywords/>
  <dc:description/>
  <cp:lastModifiedBy>井上</cp:lastModifiedBy>
  <cp:revision>3</cp:revision>
  <cp:lastPrinted>2022-11-22T07:43:00Z</cp:lastPrinted>
  <dcterms:created xsi:type="dcterms:W3CDTF">2022-11-23T02:47:00Z</dcterms:created>
  <dcterms:modified xsi:type="dcterms:W3CDTF">2022-11-23T02:48:00Z</dcterms:modified>
</cp:coreProperties>
</file>