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45" w:rsidRPr="00BA72DA" w:rsidRDefault="00D01145" w:rsidP="00E25526">
      <w:pPr>
        <w:jc w:val="center"/>
        <w:rPr>
          <w:b/>
          <w:color w:val="000000" w:themeColor="text1"/>
          <w:sz w:val="24"/>
          <w:szCs w:val="24"/>
          <w:lang w:eastAsia="ja-JP"/>
        </w:rPr>
      </w:pPr>
      <w:bookmarkStart w:id="0" w:name="_GoBack"/>
      <w:bookmarkEnd w:id="0"/>
    </w:p>
    <w:p w:rsidR="00E25526" w:rsidRPr="00BA72DA" w:rsidRDefault="0073256E" w:rsidP="00E25526">
      <w:pPr>
        <w:jc w:val="center"/>
        <w:rPr>
          <w:b/>
          <w:color w:val="000000" w:themeColor="text1"/>
          <w:sz w:val="24"/>
          <w:szCs w:val="24"/>
          <w:lang w:eastAsia="ja-JP"/>
        </w:rPr>
      </w:pPr>
      <w:r w:rsidRPr="00BA72DA">
        <w:rPr>
          <w:rFonts w:hint="eastAsia"/>
          <w:b/>
          <w:color w:val="000000" w:themeColor="text1"/>
          <w:sz w:val="24"/>
          <w:szCs w:val="24"/>
          <w:lang w:eastAsia="ja-JP"/>
        </w:rPr>
        <w:t>障害者基本法改正に向けて、ＤＰＩ日本会議試案</w:t>
      </w:r>
      <w:r w:rsidR="00C33242" w:rsidRPr="00BA72DA">
        <w:rPr>
          <w:rFonts w:hint="eastAsia"/>
          <w:b/>
          <w:color w:val="000000" w:themeColor="text1"/>
          <w:sz w:val="24"/>
          <w:szCs w:val="24"/>
          <w:lang w:eastAsia="ja-JP"/>
        </w:rPr>
        <w:t xml:space="preserve">　Ｖｅｒ．</w:t>
      </w:r>
      <w:r w:rsidR="00E147F3" w:rsidRPr="00BA72DA">
        <w:rPr>
          <w:rFonts w:hint="eastAsia"/>
          <w:b/>
          <w:color w:val="000000" w:themeColor="text1"/>
          <w:sz w:val="24"/>
          <w:szCs w:val="24"/>
          <w:lang w:eastAsia="ja-JP"/>
        </w:rPr>
        <w:t>３</w:t>
      </w:r>
      <w:r w:rsidR="00C33242" w:rsidRPr="00BA72DA">
        <w:rPr>
          <w:rFonts w:hint="eastAsia"/>
          <w:b/>
          <w:color w:val="000000" w:themeColor="text1"/>
          <w:sz w:val="24"/>
          <w:szCs w:val="24"/>
          <w:lang w:eastAsia="ja-JP"/>
        </w:rPr>
        <w:t>．０</w:t>
      </w:r>
      <w:r w:rsidR="00C05128" w:rsidRPr="00BA72DA">
        <w:rPr>
          <w:rFonts w:hint="eastAsia"/>
          <w:b/>
          <w:color w:val="000000" w:themeColor="text1"/>
          <w:sz w:val="24"/>
          <w:szCs w:val="24"/>
          <w:lang w:eastAsia="ja-JP"/>
        </w:rPr>
        <w:t>案</w:t>
      </w:r>
    </w:p>
    <w:p w:rsidR="00E25526" w:rsidRPr="00BA72DA" w:rsidRDefault="00E71FB2" w:rsidP="00E25526">
      <w:pPr>
        <w:jc w:val="right"/>
        <w:rPr>
          <w:color w:val="000000" w:themeColor="text1"/>
        </w:rPr>
      </w:pPr>
      <w:r w:rsidRPr="00BA72DA">
        <w:rPr>
          <w:rFonts w:hint="eastAsia"/>
          <w:color w:val="000000" w:themeColor="text1"/>
        </w:rPr>
        <w:t>２０１</w:t>
      </w:r>
      <w:r w:rsidR="007A7F5F" w:rsidRPr="00BA72DA">
        <w:rPr>
          <w:rFonts w:hint="eastAsia"/>
          <w:color w:val="000000" w:themeColor="text1"/>
          <w:lang w:eastAsia="ja-JP"/>
        </w:rPr>
        <w:t>８</w:t>
      </w:r>
      <w:r w:rsidRPr="00BA72DA">
        <w:rPr>
          <w:rFonts w:hint="eastAsia"/>
          <w:color w:val="000000" w:themeColor="text1"/>
        </w:rPr>
        <w:t>．</w:t>
      </w:r>
      <w:r w:rsidRPr="00BA72DA">
        <w:rPr>
          <w:rFonts w:hint="eastAsia"/>
          <w:color w:val="000000" w:themeColor="text1"/>
          <w:lang w:eastAsia="ja-JP"/>
        </w:rPr>
        <w:t>１</w:t>
      </w:r>
      <w:r w:rsidR="00056399" w:rsidRPr="00BA72DA">
        <w:rPr>
          <w:rFonts w:hint="eastAsia"/>
          <w:color w:val="000000" w:themeColor="text1"/>
          <w:lang w:eastAsia="ja-JP"/>
        </w:rPr>
        <w:t>０</w:t>
      </w:r>
      <w:r w:rsidRPr="00BA72DA">
        <w:rPr>
          <w:rFonts w:hint="eastAsia"/>
          <w:color w:val="000000" w:themeColor="text1"/>
          <w:lang w:eastAsia="ja-JP"/>
        </w:rPr>
        <w:t>．</w:t>
      </w:r>
      <w:r w:rsidR="00056399" w:rsidRPr="00BA72DA">
        <w:rPr>
          <w:rFonts w:hint="eastAsia"/>
          <w:color w:val="000000" w:themeColor="text1"/>
          <w:lang w:eastAsia="ja-JP"/>
        </w:rPr>
        <w:t>３</w:t>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6B49A6">
        <w:trPr>
          <w:trHeight w:hRule="exact" w:val="358"/>
        </w:trPr>
        <w:tc>
          <w:tcPr>
            <w:tcW w:w="4701" w:type="dxa"/>
          </w:tcPr>
          <w:p w:rsidR="00E25526" w:rsidRPr="00BA72DA" w:rsidRDefault="00E25526" w:rsidP="00E25526">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E25526" w:rsidRPr="00BA72DA" w:rsidRDefault="00E25526" w:rsidP="00E25526">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552F60" w:rsidRPr="00BA72DA" w:rsidRDefault="00552F60" w:rsidP="00552F60">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E25526" w:rsidRPr="00BA72DA" w:rsidRDefault="00E25526" w:rsidP="00E25526">
            <w:pPr>
              <w:pStyle w:val="TableParagraph"/>
              <w:spacing w:line="240" w:lineRule="auto"/>
              <w:ind w:left="115" w:right="115"/>
              <w:jc w:val="center"/>
              <w:rPr>
                <w:b/>
                <w:color w:val="000000" w:themeColor="text1"/>
                <w:sz w:val="24"/>
                <w:szCs w:val="24"/>
                <w:lang w:eastAsia="ja-JP"/>
              </w:rPr>
            </w:pPr>
          </w:p>
        </w:tc>
      </w:tr>
      <w:tr w:rsidR="00BA72DA" w:rsidRPr="00BA72DA" w:rsidTr="0083353B">
        <w:trPr>
          <w:trHeight w:hRule="exact" w:val="425"/>
        </w:trPr>
        <w:tc>
          <w:tcPr>
            <w:tcW w:w="4701" w:type="dxa"/>
          </w:tcPr>
          <w:p w:rsidR="00552F60" w:rsidRPr="00BA72DA" w:rsidRDefault="00552F60" w:rsidP="00552F60">
            <w:pPr>
              <w:rPr>
                <w:b/>
                <w:color w:val="000000" w:themeColor="text1"/>
                <w:sz w:val="24"/>
                <w:szCs w:val="24"/>
              </w:rPr>
            </w:pPr>
            <w:proofErr w:type="spellStart"/>
            <w:r w:rsidRPr="00BA72DA">
              <w:rPr>
                <w:b/>
                <w:color w:val="000000" w:themeColor="text1"/>
                <w:sz w:val="24"/>
                <w:szCs w:val="24"/>
              </w:rPr>
              <w:t>第一章</w:t>
            </w:r>
            <w:proofErr w:type="spellEnd"/>
            <w:r w:rsidRPr="00BA72DA">
              <w:rPr>
                <w:rFonts w:hint="eastAsia"/>
                <w:b/>
                <w:color w:val="000000" w:themeColor="text1"/>
                <w:sz w:val="24"/>
                <w:szCs w:val="24"/>
              </w:rPr>
              <w:t xml:space="preserve">　</w:t>
            </w:r>
            <w:proofErr w:type="spellStart"/>
            <w:r w:rsidRPr="00BA72DA">
              <w:rPr>
                <w:b/>
                <w:color w:val="000000" w:themeColor="text1"/>
                <w:sz w:val="24"/>
                <w:szCs w:val="24"/>
              </w:rPr>
              <w:t>総則</w:t>
            </w:r>
            <w:proofErr w:type="spellEnd"/>
          </w:p>
          <w:p w:rsidR="00E25526" w:rsidRPr="00BA72DA" w:rsidRDefault="00E25526" w:rsidP="005A13D3">
            <w:pPr>
              <w:pStyle w:val="TableParagraph"/>
              <w:spacing w:line="200" w:lineRule="exact"/>
              <w:rPr>
                <w:b/>
                <w:color w:val="000000" w:themeColor="text1"/>
                <w:sz w:val="19"/>
              </w:rPr>
            </w:pPr>
          </w:p>
        </w:tc>
        <w:tc>
          <w:tcPr>
            <w:tcW w:w="4678" w:type="dxa"/>
          </w:tcPr>
          <w:p w:rsidR="00E25526" w:rsidRPr="00BA72DA" w:rsidRDefault="00E25526" w:rsidP="005A13D3">
            <w:pPr>
              <w:rPr>
                <w:color w:val="000000" w:themeColor="text1"/>
              </w:rPr>
            </w:pPr>
          </w:p>
        </w:tc>
        <w:tc>
          <w:tcPr>
            <w:tcW w:w="3685" w:type="dxa"/>
          </w:tcPr>
          <w:p w:rsidR="00E25526" w:rsidRPr="00BA72DA" w:rsidRDefault="00E25526" w:rsidP="005A13D3">
            <w:pPr>
              <w:rPr>
                <w:color w:val="000000" w:themeColor="text1"/>
              </w:rPr>
            </w:pPr>
          </w:p>
        </w:tc>
      </w:tr>
      <w:tr w:rsidR="00BA72DA" w:rsidRPr="00BA72DA" w:rsidTr="0083353B">
        <w:trPr>
          <w:trHeight w:hRule="exact" w:val="6512"/>
        </w:trPr>
        <w:tc>
          <w:tcPr>
            <w:tcW w:w="4701" w:type="dxa"/>
          </w:tcPr>
          <w:p w:rsidR="00552F60" w:rsidRPr="00BA72DA" w:rsidRDefault="00552F60" w:rsidP="00552F60">
            <w:pPr>
              <w:rPr>
                <w:b/>
                <w:color w:val="000000" w:themeColor="text1"/>
                <w:sz w:val="28"/>
                <w:szCs w:val="28"/>
                <w:lang w:eastAsia="ja-JP"/>
              </w:rPr>
            </w:pPr>
            <w:r w:rsidRPr="00BA72DA">
              <w:rPr>
                <w:rFonts w:hint="eastAsia"/>
                <w:b/>
                <w:color w:val="000000" w:themeColor="text1"/>
                <w:sz w:val="28"/>
                <w:szCs w:val="28"/>
                <w:lang w:eastAsia="ja-JP"/>
              </w:rPr>
              <w:t>第一条</w:t>
            </w:r>
          </w:p>
          <w:p w:rsidR="00552F60" w:rsidRPr="00BA72DA" w:rsidRDefault="00552F60" w:rsidP="00552F60">
            <w:pPr>
              <w:rPr>
                <w:color w:val="000000" w:themeColor="text1"/>
                <w:lang w:eastAsia="ja-JP"/>
              </w:rPr>
            </w:pPr>
            <w:r w:rsidRPr="00BA72DA">
              <w:rPr>
                <w:color w:val="000000" w:themeColor="text1"/>
                <w:lang w:eastAsia="ja-JP"/>
              </w:rPr>
              <w:t>（目的）</w:t>
            </w:r>
          </w:p>
          <w:p w:rsidR="0083353B" w:rsidRPr="00BA72DA" w:rsidRDefault="0083353B" w:rsidP="0083353B">
            <w:pPr>
              <w:rPr>
                <w:color w:val="000000" w:themeColor="text1"/>
                <w:sz w:val="21"/>
                <w:szCs w:val="21"/>
                <w:lang w:eastAsia="ja-JP"/>
              </w:rPr>
            </w:pPr>
            <w:r w:rsidRPr="00BA72DA">
              <w:rPr>
                <w:color w:val="000000" w:themeColor="text1"/>
                <w:sz w:val="21"/>
                <w:szCs w:val="21"/>
                <w:lang w:eastAsia="ja-JP"/>
              </w:rPr>
              <w:t>この法律は、全ての国民が、障害の有無にかかわらず、等しく基本的人権を享有するかけがえのない個人として尊重さ</w:t>
            </w:r>
            <w:r w:rsidR="00A23ABD" w:rsidRPr="00BA72DA">
              <w:rPr>
                <w:color w:val="000000" w:themeColor="text1"/>
                <w:sz w:val="21"/>
                <w:szCs w:val="21"/>
                <w:lang w:eastAsia="ja-JP"/>
              </w:rPr>
              <w:t>れるものであるとの理念にの</w:t>
            </w:r>
            <w:r w:rsidR="00A23ABD" w:rsidRPr="00BA72DA">
              <w:rPr>
                <w:rFonts w:hint="eastAsia"/>
                <w:color w:val="000000" w:themeColor="text1"/>
                <w:sz w:val="21"/>
                <w:szCs w:val="21"/>
                <w:lang w:eastAsia="ja-JP"/>
              </w:rPr>
              <w:t>っ</w:t>
            </w:r>
            <w:r w:rsidR="00A23ABD" w:rsidRPr="00BA72DA">
              <w:rPr>
                <w:color w:val="000000" w:themeColor="text1"/>
                <w:sz w:val="21"/>
                <w:szCs w:val="21"/>
                <w:lang w:eastAsia="ja-JP"/>
              </w:rPr>
              <w:t>とり、全ての国民が、障害の有無によ</w:t>
            </w:r>
            <w:r w:rsidR="00A23ABD" w:rsidRPr="00BA72DA">
              <w:rPr>
                <w:rFonts w:hint="eastAsia"/>
                <w:color w:val="000000" w:themeColor="text1"/>
                <w:sz w:val="21"/>
                <w:szCs w:val="21"/>
                <w:lang w:eastAsia="ja-JP"/>
              </w:rPr>
              <w:t>っ</w:t>
            </w:r>
            <w:r w:rsidRPr="00BA72DA">
              <w:rPr>
                <w:color w:val="000000" w:themeColor="text1"/>
                <w:sz w:val="21"/>
                <w:szCs w:val="21"/>
                <w:lang w:eastAsia="ja-JP"/>
              </w:rPr>
              <w:t>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E25526" w:rsidRPr="00BA72DA" w:rsidRDefault="00E25526" w:rsidP="00552F60">
            <w:pPr>
              <w:rPr>
                <w:color w:val="000000" w:themeColor="text1"/>
                <w:sz w:val="19"/>
                <w:lang w:eastAsia="ja-JP"/>
              </w:rPr>
            </w:pPr>
          </w:p>
        </w:tc>
        <w:tc>
          <w:tcPr>
            <w:tcW w:w="4678" w:type="dxa"/>
          </w:tcPr>
          <w:p w:rsidR="0083353B" w:rsidRPr="00BA72DA" w:rsidRDefault="0083353B" w:rsidP="0083353B">
            <w:pPr>
              <w:rPr>
                <w:b/>
                <w:color w:val="000000" w:themeColor="text1"/>
                <w:sz w:val="28"/>
                <w:szCs w:val="28"/>
                <w:lang w:eastAsia="ja-JP"/>
              </w:rPr>
            </w:pPr>
            <w:r w:rsidRPr="00BA72DA">
              <w:rPr>
                <w:rFonts w:hint="eastAsia"/>
                <w:b/>
                <w:color w:val="000000" w:themeColor="text1"/>
                <w:sz w:val="28"/>
                <w:szCs w:val="28"/>
                <w:lang w:eastAsia="ja-JP"/>
              </w:rPr>
              <w:t>第一条</w:t>
            </w:r>
          </w:p>
          <w:p w:rsidR="0083353B" w:rsidRPr="00BA72DA" w:rsidRDefault="0083353B" w:rsidP="0083353B">
            <w:pPr>
              <w:rPr>
                <w:color w:val="000000" w:themeColor="text1"/>
                <w:lang w:eastAsia="ja-JP"/>
              </w:rPr>
            </w:pPr>
            <w:r w:rsidRPr="00BA72DA">
              <w:rPr>
                <w:color w:val="000000" w:themeColor="text1"/>
                <w:lang w:eastAsia="ja-JP"/>
              </w:rPr>
              <w:t>（目的）</w:t>
            </w:r>
          </w:p>
          <w:p w:rsidR="0083353B" w:rsidRPr="00BA72DA" w:rsidRDefault="0083353B" w:rsidP="0083353B">
            <w:pPr>
              <w:rPr>
                <w:color w:val="000000" w:themeColor="text1"/>
                <w:sz w:val="21"/>
                <w:szCs w:val="21"/>
                <w:lang w:eastAsia="ja-JP"/>
              </w:rPr>
            </w:pPr>
            <w:r w:rsidRPr="00BA72DA">
              <w:rPr>
                <w:rFonts w:hint="eastAsia"/>
                <w:color w:val="000000" w:themeColor="text1"/>
                <w:sz w:val="21"/>
                <w:szCs w:val="21"/>
                <w:lang w:eastAsia="ja-JP"/>
              </w:rPr>
              <w:t>この法律は、全ての国民が、障害の有無にかかわらず、等しく基本的人権を享有するかけがえのない個人として尊重さ</w:t>
            </w:r>
            <w:r w:rsidR="00A23ABD" w:rsidRPr="00BA72DA">
              <w:rPr>
                <w:rFonts w:hint="eastAsia"/>
                <w:color w:val="000000" w:themeColor="text1"/>
                <w:sz w:val="21"/>
                <w:szCs w:val="21"/>
                <w:lang w:eastAsia="ja-JP"/>
              </w:rPr>
              <w:t>れるものであるとの理念にのっとり、全ての国民が、障害の有無によっ</w:t>
            </w:r>
            <w:r w:rsidRPr="00BA72DA">
              <w:rPr>
                <w:rFonts w:hint="eastAsia"/>
                <w:color w:val="000000" w:themeColor="text1"/>
                <w:sz w:val="21"/>
                <w:szCs w:val="21"/>
                <w:lang w:eastAsia="ja-JP"/>
              </w:rPr>
              <w:t>て分け隔てられることなく、相互に人格と個性を尊重し合いながら共生する社会を実現するため、障害者の自立及び社会参加の支援等のための施策に関し、</w:t>
            </w:r>
            <w:r w:rsidRPr="00BA72DA">
              <w:rPr>
                <w:rFonts w:hint="eastAsia"/>
                <w:b/>
                <w:color w:val="000000" w:themeColor="text1"/>
                <w:sz w:val="21"/>
                <w:szCs w:val="21"/>
                <w:u w:val="single"/>
                <w:lang w:eastAsia="ja-JP"/>
              </w:rPr>
              <w:t>国連障害者の権利に関する条約の規定を踏まえながら、</w:t>
            </w:r>
            <w:r w:rsidRPr="00BA72DA">
              <w:rPr>
                <w:rFonts w:hint="eastAsia"/>
                <w:color w:val="000000" w:themeColor="text1"/>
                <w:sz w:val="21"/>
                <w:szCs w:val="21"/>
                <w:lang w:eastAsia="ja-JP"/>
              </w:rPr>
              <w:t>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E25526" w:rsidRPr="00BA72DA" w:rsidRDefault="00E25526" w:rsidP="005A13D3">
            <w:pPr>
              <w:rPr>
                <w:color w:val="000000" w:themeColor="text1"/>
                <w:lang w:eastAsia="ja-JP"/>
              </w:rPr>
            </w:pPr>
          </w:p>
        </w:tc>
        <w:tc>
          <w:tcPr>
            <w:tcW w:w="3685" w:type="dxa"/>
          </w:tcPr>
          <w:p w:rsidR="0083353B" w:rsidRPr="00BA72DA" w:rsidRDefault="007A1193" w:rsidP="0083353B">
            <w:pPr>
              <w:rPr>
                <w:color w:val="000000" w:themeColor="text1"/>
                <w:szCs w:val="21"/>
                <w:lang w:eastAsia="ja-JP"/>
              </w:rPr>
            </w:pPr>
            <w:r w:rsidRPr="00BA72DA">
              <w:rPr>
                <w:rFonts w:hint="eastAsia"/>
                <w:color w:val="000000" w:themeColor="text1"/>
                <w:szCs w:val="21"/>
                <w:lang w:eastAsia="ja-JP"/>
              </w:rPr>
              <w:t>・</w:t>
            </w:r>
            <w:r w:rsidR="0083353B" w:rsidRPr="00BA72DA">
              <w:rPr>
                <w:color w:val="000000" w:themeColor="text1"/>
                <w:szCs w:val="21"/>
                <w:lang w:eastAsia="ja-JP"/>
              </w:rPr>
              <w:t>条約批准後初めての改正なので、条約の規定を遵守する旨を目的に入れる事が必要。</w:t>
            </w:r>
          </w:p>
          <w:p w:rsidR="00E25526" w:rsidRPr="00BA72DA" w:rsidRDefault="00E25526" w:rsidP="005A13D3">
            <w:pPr>
              <w:pStyle w:val="TableParagraph"/>
              <w:spacing w:line="240" w:lineRule="auto"/>
              <w:rPr>
                <w:b/>
                <w:color w:val="000000" w:themeColor="text1"/>
                <w:sz w:val="36"/>
                <w:szCs w:val="36"/>
                <w:lang w:eastAsia="ja-JP"/>
              </w:rPr>
            </w:pPr>
          </w:p>
        </w:tc>
      </w:tr>
      <w:tr w:rsidR="00BA72DA" w:rsidRPr="00BA72DA" w:rsidTr="00191846">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191846">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tc>
      </w:tr>
      <w:tr w:rsidR="00BA72DA" w:rsidRPr="00BA72DA" w:rsidTr="00191846">
        <w:tc>
          <w:tcPr>
            <w:tcW w:w="4701" w:type="dxa"/>
          </w:tcPr>
          <w:p w:rsidR="006B49A6" w:rsidRPr="00BA72DA" w:rsidRDefault="006B49A6" w:rsidP="005A13D3">
            <w:pPr>
              <w:pStyle w:val="TableParagraph"/>
              <w:spacing w:line="200" w:lineRule="exact"/>
              <w:rPr>
                <w:b/>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6B49A6" w:rsidRPr="00BA72DA" w:rsidRDefault="006B49A6" w:rsidP="005A13D3">
            <w:pPr>
              <w:rPr>
                <w:color w:val="000000" w:themeColor="text1"/>
                <w:lang w:eastAsia="ja-JP"/>
              </w:rPr>
            </w:pPr>
          </w:p>
        </w:tc>
      </w:tr>
      <w:tr w:rsidR="00BA72DA" w:rsidRPr="00BA72DA" w:rsidTr="00191846">
        <w:tc>
          <w:tcPr>
            <w:tcW w:w="4701" w:type="dxa"/>
          </w:tcPr>
          <w:p w:rsidR="004E194D" w:rsidRPr="00BA72DA" w:rsidRDefault="004E194D" w:rsidP="00B04153">
            <w:pPr>
              <w:rPr>
                <w:rFonts w:cstheme="minorBidi"/>
                <w:b/>
                <w:color w:val="000000" w:themeColor="text1"/>
                <w:sz w:val="28"/>
                <w:szCs w:val="28"/>
                <w:lang w:eastAsia="ja-JP"/>
              </w:rPr>
            </w:pPr>
            <w:r w:rsidRPr="00BA72DA">
              <w:rPr>
                <w:rFonts w:hint="eastAsia"/>
                <w:b/>
                <w:color w:val="000000" w:themeColor="text1"/>
                <w:sz w:val="28"/>
                <w:szCs w:val="28"/>
                <w:lang w:eastAsia="ja-JP"/>
              </w:rPr>
              <w:t>第二条</w:t>
            </w:r>
          </w:p>
          <w:p w:rsidR="004E194D" w:rsidRPr="00BA72DA" w:rsidRDefault="004E194D" w:rsidP="00B04153">
            <w:pPr>
              <w:rPr>
                <w:color w:val="000000" w:themeColor="text1"/>
                <w:sz w:val="21"/>
                <w:lang w:eastAsia="ja-JP"/>
              </w:rPr>
            </w:pPr>
            <w:r w:rsidRPr="00BA72DA">
              <w:rPr>
                <w:rFonts w:hint="eastAsia"/>
                <w:color w:val="000000" w:themeColor="text1"/>
                <w:lang w:eastAsia="ja-JP"/>
              </w:rPr>
              <w:t>（定義）</w:t>
            </w:r>
          </w:p>
          <w:p w:rsidR="004E194D" w:rsidRPr="00BA72DA" w:rsidRDefault="004E194D" w:rsidP="00B04153">
            <w:pPr>
              <w:rPr>
                <w:rFonts w:cstheme="minorBidi"/>
                <w:color w:val="000000" w:themeColor="text1"/>
                <w:sz w:val="21"/>
                <w:szCs w:val="21"/>
                <w:lang w:eastAsia="ja-JP"/>
              </w:rPr>
            </w:pPr>
            <w:r w:rsidRPr="00BA72DA">
              <w:rPr>
                <w:rFonts w:hint="eastAsia"/>
                <w:color w:val="000000" w:themeColor="text1"/>
                <w:szCs w:val="21"/>
                <w:lang w:eastAsia="ja-JP"/>
              </w:rPr>
              <w:t>この法律において、次の各号に掲げる用語の意義は、それぞれ当該各号に定めるところによる。</w:t>
            </w:r>
          </w:p>
          <w:p w:rsidR="004E194D" w:rsidRPr="00BA72DA" w:rsidRDefault="004E194D" w:rsidP="00B04153">
            <w:pPr>
              <w:pStyle w:val="TableParagraph"/>
              <w:spacing w:line="240" w:lineRule="auto"/>
              <w:rPr>
                <w:b/>
                <w:color w:val="000000" w:themeColor="text1"/>
                <w:sz w:val="21"/>
                <w:szCs w:val="21"/>
                <w:lang w:eastAsia="ja-JP"/>
              </w:rPr>
            </w:pPr>
            <w:r w:rsidRPr="00BA72DA">
              <w:rPr>
                <w:rFonts w:hint="eastAsia"/>
                <w:b/>
                <w:color w:val="000000" w:themeColor="text1"/>
                <w:sz w:val="21"/>
                <w:szCs w:val="21"/>
                <w:lang w:eastAsia="ja-JP"/>
              </w:rPr>
              <w:t>一</w:t>
            </w:r>
          </w:p>
          <w:p w:rsidR="004E194D" w:rsidRPr="00BA72DA" w:rsidRDefault="004E194D" w:rsidP="00B04153">
            <w:pPr>
              <w:rPr>
                <w:color w:val="000000" w:themeColor="text1"/>
                <w:sz w:val="21"/>
                <w:szCs w:val="21"/>
                <w:lang w:eastAsia="ja-JP"/>
              </w:rPr>
            </w:pPr>
            <w:r w:rsidRPr="00BA72DA">
              <w:rPr>
                <w:rFonts w:hint="eastAsia"/>
                <w:color w:val="000000" w:themeColor="text1"/>
                <w:szCs w:val="21"/>
                <w:lang w:eastAsia="ja-JP"/>
              </w:rPr>
              <w:t>障害者 身体障害、知的障害、精神障害（発達障害を含む。）そ</w:t>
            </w:r>
            <w:r w:rsidR="00605817" w:rsidRPr="00BA72DA">
              <w:rPr>
                <w:rFonts w:hint="eastAsia"/>
                <w:color w:val="000000" w:themeColor="text1"/>
                <w:szCs w:val="21"/>
                <w:lang w:eastAsia="ja-JP"/>
              </w:rPr>
              <w:t>の他の心身の機能の障害（以下「障害」と総称する。）がある者であっ</w:t>
            </w:r>
            <w:r w:rsidRPr="00BA72DA">
              <w:rPr>
                <w:rFonts w:hint="eastAsia"/>
                <w:color w:val="000000" w:themeColor="text1"/>
                <w:szCs w:val="21"/>
                <w:lang w:eastAsia="ja-JP"/>
              </w:rPr>
              <w:t>て、障害及び社会的障壁により継続的に日常生活又は社会生活に相当な制限を受ける状態にあるものをいう。</w:t>
            </w:r>
          </w:p>
          <w:p w:rsidR="004E194D" w:rsidRPr="00BA72DA" w:rsidRDefault="004E194D" w:rsidP="00B04153">
            <w:pPr>
              <w:rPr>
                <w:color w:val="000000" w:themeColor="text1"/>
                <w:szCs w:val="21"/>
                <w:lang w:eastAsia="ja-JP"/>
              </w:rPr>
            </w:pPr>
            <w:r w:rsidRPr="00BA72DA">
              <w:rPr>
                <w:rFonts w:hint="eastAsia"/>
                <w:color w:val="000000" w:themeColor="text1"/>
                <w:szCs w:val="21"/>
                <w:lang w:eastAsia="ja-JP"/>
              </w:rPr>
              <w:t>二</w:t>
            </w:r>
          </w:p>
          <w:p w:rsidR="004E194D" w:rsidRPr="00BA72DA" w:rsidRDefault="004E194D" w:rsidP="00B04153">
            <w:pPr>
              <w:rPr>
                <w:color w:val="000000" w:themeColor="text1"/>
                <w:szCs w:val="21"/>
                <w:lang w:eastAsia="ja-JP"/>
              </w:rPr>
            </w:pPr>
            <w:r w:rsidRPr="00BA72DA">
              <w:rPr>
                <w:rFonts w:hint="eastAsia"/>
                <w:color w:val="000000" w:themeColor="text1"/>
                <w:szCs w:val="21"/>
                <w:lang w:eastAsia="ja-JP"/>
              </w:rPr>
              <w:t>社会的障壁 障害がある者にとつて日常生活又は社会生活を営む上で障壁となるような社会における事物、制度、慣行、観念その他一切のものをいう。</w:t>
            </w:r>
          </w:p>
          <w:p w:rsidR="004E194D" w:rsidRPr="00BA72DA" w:rsidRDefault="004E194D" w:rsidP="00B04153">
            <w:pPr>
              <w:rPr>
                <w:color w:val="000000" w:themeColor="text1"/>
                <w:lang w:eastAsia="ja-JP"/>
              </w:rPr>
            </w:pPr>
          </w:p>
          <w:p w:rsidR="006B49A6" w:rsidRPr="00BA72DA" w:rsidRDefault="006B49A6" w:rsidP="00B04153">
            <w:pPr>
              <w:rPr>
                <w:color w:val="000000" w:themeColor="text1"/>
                <w:sz w:val="19"/>
                <w:lang w:eastAsia="ja-JP"/>
              </w:rPr>
            </w:pPr>
          </w:p>
        </w:tc>
        <w:tc>
          <w:tcPr>
            <w:tcW w:w="4678" w:type="dxa"/>
          </w:tcPr>
          <w:p w:rsidR="004E194D" w:rsidRPr="00BA72DA" w:rsidRDefault="004E194D" w:rsidP="00B04153">
            <w:pPr>
              <w:rPr>
                <w:rFonts w:cstheme="minorBidi"/>
                <w:b/>
                <w:color w:val="000000" w:themeColor="text1"/>
                <w:sz w:val="28"/>
                <w:szCs w:val="28"/>
                <w:lang w:eastAsia="ja-JP"/>
              </w:rPr>
            </w:pPr>
            <w:proofErr w:type="spellStart"/>
            <w:r w:rsidRPr="00BA72DA">
              <w:rPr>
                <w:rFonts w:hint="eastAsia"/>
                <w:b/>
                <w:color w:val="000000" w:themeColor="text1"/>
                <w:sz w:val="28"/>
                <w:szCs w:val="28"/>
              </w:rPr>
              <w:t>第二条</w:t>
            </w:r>
            <w:proofErr w:type="spellEnd"/>
          </w:p>
          <w:p w:rsidR="004E194D" w:rsidRPr="00BA72DA" w:rsidRDefault="004E194D" w:rsidP="00B04153">
            <w:pPr>
              <w:rPr>
                <w:color w:val="000000" w:themeColor="text1"/>
              </w:rPr>
            </w:pPr>
            <w:r w:rsidRPr="00BA72DA">
              <w:rPr>
                <w:rFonts w:hint="eastAsia"/>
                <w:color w:val="000000" w:themeColor="text1"/>
              </w:rPr>
              <w:t>（</w:t>
            </w:r>
            <w:proofErr w:type="spellStart"/>
            <w:r w:rsidRPr="00BA72DA">
              <w:rPr>
                <w:rFonts w:hint="eastAsia"/>
                <w:color w:val="000000" w:themeColor="text1"/>
              </w:rPr>
              <w:t>定義</w:t>
            </w:r>
            <w:proofErr w:type="spellEnd"/>
            <w:r w:rsidRPr="00BA72DA">
              <w:rPr>
                <w:rFonts w:hint="eastAsia"/>
                <w:color w:val="000000" w:themeColor="text1"/>
              </w:rPr>
              <w:t>）</w:t>
            </w:r>
          </w:p>
          <w:p w:rsidR="004E194D" w:rsidRPr="00BA72DA" w:rsidRDefault="004E194D" w:rsidP="00B04153">
            <w:pPr>
              <w:rPr>
                <w:color w:val="000000" w:themeColor="text1"/>
                <w:sz w:val="21"/>
              </w:rPr>
            </w:pPr>
          </w:p>
          <w:p w:rsidR="004E194D" w:rsidRPr="00BA72DA" w:rsidRDefault="004E194D" w:rsidP="00B04153">
            <w:pPr>
              <w:rPr>
                <w:color w:val="000000" w:themeColor="text1"/>
                <w:szCs w:val="21"/>
              </w:rPr>
            </w:pPr>
            <w:r w:rsidRPr="00BA72DA">
              <w:rPr>
                <w:rFonts w:hint="eastAsia"/>
                <w:color w:val="000000" w:themeColor="text1"/>
                <w:szCs w:val="21"/>
              </w:rPr>
              <w:t>（略）</w:t>
            </w:r>
          </w:p>
          <w:p w:rsidR="0066128F" w:rsidRPr="00BA72DA" w:rsidRDefault="0066128F" w:rsidP="00B04153">
            <w:pPr>
              <w:rPr>
                <w:rFonts w:cstheme="minorBidi"/>
                <w:color w:val="000000" w:themeColor="text1"/>
                <w:sz w:val="21"/>
                <w:szCs w:val="21"/>
                <w:lang w:eastAsia="ja-JP"/>
              </w:rPr>
            </w:pPr>
          </w:p>
          <w:p w:rsidR="004E194D" w:rsidRPr="00BA72DA" w:rsidRDefault="004E194D" w:rsidP="00B04153">
            <w:pPr>
              <w:rPr>
                <w:color w:val="000000" w:themeColor="text1"/>
                <w:szCs w:val="21"/>
              </w:rPr>
            </w:pPr>
            <w:r w:rsidRPr="00BA72DA">
              <w:rPr>
                <w:rFonts w:hint="eastAsia"/>
                <w:color w:val="000000" w:themeColor="text1"/>
                <w:szCs w:val="21"/>
              </w:rPr>
              <w:t>一</w:t>
            </w:r>
          </w:p>
          <w:p w:rsidR="004E194D" w:rsidRPr="00BA72DA" w:rsidRDefault="004E194D" w:rsidP="00B04153">
            <w:pPr>
              <w:rPr>
                <w:color w:val="000000" w:themeColor="text1"/>
                <w:szCs w:val="21"/>
                <w:lang w:eastAsia="ja-JP"/>
              </w:rPr>
            </w:pPr>
            <w:r w:rsidRPr="00BA72DA">
              <w:rPr>
                <w:rFonts w:hint="eastAsia"/>
                <w:color w:val="000000" w:themeColor="text1"/>
                <w:szCs w:val="21"/>
                <w:lang w:eastAsia="ja-JP"/>
              </w:rPr>
              <w:t>障害者 身体障害、知的障害、精神障害（発達障害を含む。）そ</w:t>
            </w:r>
            <w:r w:rsidR="00605817" w:rsidRPr="00BA72DA">
              <w:rPr>
                <w:rFonts w:hint="eastAsia"/>
                <w:color w:val="000000" w:themeColor="text1"/>
                <w:szCs w:val="21"/>
                <w:lang w:eastAsia="ja-JP"/>
              </w:rPr>
              <w:t>の他の心身の機能の障害（以下「障害」と総称する。）がある者であっ</w:t>
            </w:r>
            <w:r w:rsidRPr="00BA72DA">
              <w:rPr>
                <w:rFonts w:hint="eastAsia"/>
                <w:color w:val="000000" w:themeColor="text1"/>
                <w:szCs w:val="21"/>
                <w:lang w:eastAsia="ja-JP"/>
              </w:rPr>
              <w:t>て、障害及び社会的障壁により継続的</w:t>
            </w:r>
            <w:r w:rsidRPr="00BA72DA">
              <w:rPr>
                <w:rFonts w:hint="eastAsia"/>
                <w:b/>
                <w:color w:val="000000" w:themeColor="text1"/>
                <w:szCs w:val="21"/>
                <w:lang w:eastAsia="ja-JP"/>
              </w:rPr>
              <w:t xml:space="preserve"> </w:t>
            </w:r>
            <w:r w:rsidRPr="00BA72DA">
              <w:rPr>
                <w:rFonts w:hint="eastAsia"/>
                <w:b/>
                <w:color w:val="000000" w:themeColor="text1"/>
                <w:szCs w:val="21"/>
                <w:u w:val="single"/>
                <w:lang w:eastAsia="ja-JP"/>
              </w:rPr>
              <w:t>（周期的・断続的なものを含む）</w:t>
            </w:r>
            <w:r w:rsidRPr="00BA72DA">
              <w:rPr>
                <w:rFonts w:hint="eastAsia"/>
                <w:color w:val="000000" w:themeColor="text1"/>
                <w:szCs w:val="21"/>
                <w:lang w:eastAsia="ja-JP"/>
              </w:rPr>
              <w:t>に日常生活又は社会生活に相当な制限を受ける状態にあるものをいう。</w:t>
            </w:r>
          </w:p>
          <w:p w:rsidR="004E194D" w:rsidRPr="00BA72DA" w:rsidRDefault="004E194D" w:rsidP="00B04153">
            <w:pPr>
              <w:rPr>
                <w:color w:val="000000" w:themeColor="text1"/>
                <w:szCs w:val="21"/>
                <w:lang w:eastAsia="ja-JP"/>
              </w:rPr>
            </w:pPr>
            <w:r w:rsidRPr="00BA72DA">
              <w:rPr>
                <w:rFonts w:hint="eastAsia"/>
                <w:color w:val="000000" w:themeColor="text1"/>
                <w:szCs w:val="21"/>
                <w:lang w:eastAsia="ja-JP"/>
              </w:rPr>
              <w:t>（略）</w:t>
            </w:r>
          </w:p>
          <w:p w:rsidR="00A572D4" w:rsidRPr="00BA72DA" w:rsidRDefault="00A572D4" w:rsidP="00B04153">
            <w:pPr>
              <w:rPr>
                <w:color w:val="000000" w:themeColor="text1"/>
                <w:szCs w:val="21"/>
                <w:lang w:eastAsia="ja-JP"/>
              </w:rPr>
            </w:pPr>
          </w:p>
          <w:p w:rsidR="006B094D" w:rsidRPr="00BA72DA" w:rsidRDefault="006B094D" w:rsidP="00B04153">
            <w:pPr>
              <w:rPr>
                <w:color w:val="000000" w:themeColor="text1"/>
                <w:szCs w:val="21"/>
                <w:lang w:eastAsia="ja-JP"/>
              </w:rPr>
            </w:pPr>
          </w:p>
          <w:p w:rsidR="00A572D4" w:rsidRPr="00BA72DA" w:rsidRDefault="00A572D4" w:rsidP="00B04153">
            <w:pPr>
              <w:rPr>
                <w:b/>
                <w:color w:val="000000" w:themeColor="text1"/>
                <w:szCs w:val="21"/>
                <w:lang w:eastAsia="ja-JP"/>
              </w:rPr>
            </w:pPr>
            <w:r w:rsidRPr="00BA72DA">
              <w:rPr>
                <w:rFonts w:hint="eastAsia"/>
                <w:b/>
                <w:color w:val="000000" w:themeColor="text1"/>
                <w:szCs w:val="21"/>
                <w:lang w:eastAsia="ja-JP"/>
              </w:rPr>
              <w:t xml:space="preserve">三　</w:t>
            </w:r>
          </w:p>
          <w:p w:rsidR="009A15D2" w:rsidRPr="00BA72DA" w:rsidRDefault="009A15D2" w:rsidP="00B04153">
            <w:pPr>
              <w:rPr>
                <w:b/>
                <w:color w:val="000000" w:themeColor="text1"/>
                <w:lang w:eastAsia="ja-JP"/>
              </w:rPr>
            </w:pPr>
            <w:r w:rsidRPr="00BA72DA">
              <w:rPr>
                <w:rFonts w:hint="eastAsia"/>
                <w:b/>
                <w:color w:val="000000" w:themeColor="text1"/>
                <w:szCs w:val="21"/>
                <w:lang w:eastAsia="ja-JP"/>
              </w:rPr>
              <w:t xml:space="preserve">合理的配慮　</w:t>
            </w:r>
            <w:r w:rsidRPr="00BA72DA">
              <w:rPr>
                <w:rFonts w:hint="eastAsia"/>
                <w:b/>
                <w:color w:val="000000" w:themeColor="text1"/>
                <w:lang w:eastAsia="ja-JP"/>
              </w:rPr>
              <w:t>障害者が他の者との平等を基礎として全ての人権及び基本的自由を享有し、又は行使することを確保するための必要かつ適当な変更及び調整であって、特定の場合において必要とされるものであり、</w:t>
            </w:r>
            <w:r w:rsidR="00002C5E" w:rsidRPr="00BA72DA">
              <w:rPr>
                <w:rFonts w:hint="eastAsia"/>
                <w:b/>
                <w:color w:val="000000" w:themeColor="text1"/>
                <w:lang w:eastAsia="ja-JP"/>
              </w:rPr>
              <w:t>かつ、</w:t>
            </w:r>
            <w:r w:rsidRPr="00BA72DA">
              <w:rPr>
                <w:rFonts w:hint="eastAsia"/>
                <w:b/>
                <w:color w:val="000000" w:themeColor="text1"/>
                <w:lang w:eastAsia="ja-JP"/>
              </w:rPr>
              <w:t>過度の負担を課さないものをいう。</w:t>
            </w:r>
          </w:p>
        </w:tc>
        <w:tc>
          <w:tcPr>
            <w:tcW w:w="3685" w:type="dxa"/>
          </w:tcPr>
          <w:p w:rsidR="004E194D" w:rsidRPr="00BA72DA" w:rsidRDefault="007A1193" w:rsidP="00B04153">
            <w:pP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第二次意見　P8</w:t>
            </w:r>
          </w:p>
          <w:p w:rsidR="004E194D" w:rsidRPr="00BA72DA" w:rsidRDefault="001F5B50" w:rsidP="00B04153">
            <w:pPr>
              <w:jc w:val="both"/>
              <w:rPr>
                <w:color w:val="000000" w:themeColor="text1"/>
                <w:szCs w:val="21"/>
                <w:lang w:eastAsia="ja-JP"/>
              </w:rPr>
            </w:pPr>
            <w:r w:rsidRPr="00BA72DA">
              <w:rPr>
                <w:rFonts w:hint="eastAsia"/>
                <w:color w:val="000000" w:themeColor="text1"/>
                <w:szCs w:val="21"/>
                <w:lang w:eastAsia="ja-JP"/>
              </w:rPr>
              <w:t>現行の基本法上の「継続的</w:t>
            </w:r>
            <w:r w:rsidR="004E194D" w:rsidRPr="00BA72DA">
              <w:rPr>
                <w:rFonts w:hint="eastAsia"/>
                <w:color w:val="000000" w:themeColor="text1"/>
                <w:szCs w:val="21"/>
                <w:lang w:eastAsia="ja-JP"/>
              </w:rPr>
              <w:t>に」・・・「周期的」又は「断続的」に発生する日常生活・・・重要である。</w:t>
            </w:r>
          </w:p>
          <w:p w:rsidR="004E194D" w:rsidRPr="00BA72DA" w:rsidRDefault="007A1193" w:rsidP="00B04153">
            <w:pP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H23.6.15衆内閣委員会村木政府参考人</w:t>
            </w:r>
          </w:p>
          <w:p w:rsidR="004E194D" w:rsidRPr="00BA72DA" w:rsidRDefault="007A1193" w:rsidP="00B04153">
            <w:pPr>
              <w:rPr>
                <w:color w:val="000000" w:themeColor="text1"/>
                <w:szCs w:val="21"/>
                <w:lang w:eastAsia="ja-JP"/>
              </w:rPr>
            </w:pPr>
            <w:r w:rsidRPr="00BA72DA">
              <w:rPr>
                <w:rFonts w:hint="eastAsia"/>
                <w:color w:val="000000" w:themeColor="text1"/>
                <w:szCs w:val="21"/>
                <w:lang w:eastAsia="ja-JP"/>
              </w:rPr>
              <w:t>「この『継続的に』</w:t>
            </w:r>
            <w:r w:rsidR="004E194D" w:rsidRPr="00BA72DA">
              <w:rPr>
                <w:rFonts w:hint="eastAsia"/>
                <w:color w:val="000000" w:themeColor="text1"/>
                <w:szCs w:val="21"/>
                <w:lang w:eastAsia="ja-JP"/>
              </w:rPr>
              <w:t>ということの意味の中には、断続的なもの、周期的なものも含んで、幅広くとらえるものというふうに考えている」</w:t>
            </w:r>
          </w:p>
          <w:p w:rsidR="004E194D" w:rsidRPr="00BA72DA" w:rsidRDefault="004E194D" w:rsidP="00B04153">
            <w:pPr>
              <w:rPr>
                <w:color w:val="000000" w:themeColor="text1"/>
                <w:szCs w:val="21"/>
                <w:lang w:eastAsia="ja-JP"/>
              </w:rPr>
            </w:pPr>
            <w:r w:rsidRPr="00BA72DA">
              <w:rPr>
                <w:rFonts w:hint="eastAsia"/>
                <w:color w:val="000000" w:themeColor="text1"/>
                <w:szCs w:val="21"/>
                <w:lang w:eastAsia="ja-JP"/>
              </w:rPr>
              <w:t>国会答弁で確認済みかつ、総合支援法の支援区分でも周期的・断続的なものが考慮された仕組みになっているので、個別法の実態を反映する主旨での改正を求めてはどうか。"</w:t>
            </w:r>
          </w:p>
          <w:p w:rsidR="001F5B50" w:rsidRPr="00BA72DA" w:rsidRDefault="001F5B50" w:rsidP="00B04153">
            <w:pPr>
              <w:pStyle w:val="TableParagraph"/>
              <w:spacing w:line="240" w:lineRule="auto"/>
              <w:ind w:left="0"/>
              <w:rPr>
                <w:b/>
                <w:color w:val="000000" w:themeColor="text1"/>
                <w:szCs w:val="24"/>
                <w:lang w:eastAsia="ja-JP"/>
              </w:rPr>
            </w:pPr>
          </w:p>
          <w:p w:rsidR="006B49A6" w:rsidRPr="00BA72DA" w:rsidRDefault="001F5B50" w:rsidP="00B04153">
            <w:pPr>
              <w:pStyle w:val="TableParagraph"/>
              <w:spacing w:line="240" w:lineRule="auto"/>
              <w:ind w:left="0"/>
              <w:rPr>
                <w:b/>
                <w:color w:val="000000" w:themeColor="text1"/>
                <w:sz w:val="24"/>
                <w:szCs w:val="24"/>
                <w:lang w:eastAsia="ja-JP"/>
              </w:rPr>
            </w:pPr>
            <w:r w:rsidRPr="00BA72DA">
              <w:rPr>
                <w:rFonts w:hint="eastAsia"/>
                <w:b/>
                <w:color w:val="000000" w:themeColor="text1"/>
                <w:szCs w:val="24"/>
                <w:lang w:eastAsia="ja-JP"/>
              </w:rPr>
              <w:t xml:space="preserve">三　</w:t>
            </w:r>
            <w:r w:rsidR="009A15D2" w:rsidRPr="00BA72DA">
              <w:rPr>
                <w:rFonts w:hint="eastAsia"/>
                <w:b/>
                <w:color w:val="000000" w:themeColor="text1"/>
                <w:szCs w:val="24"/>
                <w:lang w:eastAsia="ja-JP"/>
              </w:rPr>
              <w:t>合理的配慮の定義を障害者権利条約2条の定義から引用（若干変更）</w:t>
            </w:r>
          </w:p>
        </w:tc>
      </w:tr>
    </w:tbl>
    <w:tbl>
      <w:tblPr>
        <w:tblStyle w:val="TableNormal"/>
        <w:tblpPr w:leftFromText="142" w:rightFromText="142" w:vertAnchor="text" w:horzAnchor="margin" w:tblpYSpec="outside"/>
        <w:tblW w:w="1306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9B551E">
        <w:trPr>
          <w:trHeight w:hRule="exact" w:val="358"/>
        </w:trPr>
        <w:tc>
          <w:tcPr>
            <w:tcW w:w="4701" w:type="dxa"/>
          </w:tcPr>
          <w:p w:rsidR="009B551E" w:rsidRPr="00BA72DA" w:rsidRDefault="009B551E" w:rsidP="009B551E">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9B551E" w:rsidRPr="00BA72DA" w:rsidRDefault="009B551E" w:rsidP="009B551E">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9B551E" w:rsidRPr="00BA72DA" w:rsidRDefault="009B551E" w:rsidP="009B551E">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9B551E" w:rsidRPr="00BA72DA" w:rsidRDefault="009B551E" w:rsidP="009B551E">
            <w:pPr>
              <w:pStyle w:val="TableParagraph"/>
              <w:spacing w:line="240" w:lineRule="auto"/>
              <w:ind w:left="115" w:right="115"/>
              <w:jc w:val="center"/>
              <w:rPr>
                <w:b/>
                <w:color w:val="000000" w:themeColor="text1"/>
                <w:sz w:val="24"/>
                <w:szCs w:val="24"/>
                <w:lang w:eastAsia="ja-JP"/>
              </w:rPr>
            </w:pPr>
          </w:p>
        </w:tc>
      </w:tr>
      <w:tr w:rsidR="00BA72DA" w:rsidRPr="00BA72DA" w:rsidTr="009B551E">
        <w:trPr>
          <w:trHeight w:hRule="exact" w:val="425"/>
        </w:trPr>
        <w:tc>
          <w:tcPr>
            <w:tcW w:w="4701" w:type="dxa"/>
          </w:tcPr>
          <w:p w:rsidR="009B551E" w:rsidRPr="00BA72DA" w:rsidRDefault="009B551E" w:rsidP="009B551E">
            <w:pPr>
              <w:pStyle w:val="TableParagraph"/>
              <w:spacing w:line="200" w:lineRule="exact"/>
              <w:rPr>
                <w:b/>
                <w:color w:val="000000" w:themeColor="text1"/>
                <w:sz w:val="19"/>
              </w:rPr>
            </w:pPr>
          </w:p>
        </w:tc>
        <w:tc>
          <w:tcPr>
            <w:tcW w:w="4678" w:type="dxa"/>
          </w:tcPr>
          <w:p w:rsidR="009B551E" w:rsidRPr="00BA72DA" w:rsidRDefault="009B551E" w:rsidP="009B551E">
            <w:pPr>
              <w:rPr>
                <w:color w:val="000000" w:themeColor="text1"/>
              </w:rPr>
            </w:pPr>
          </w:p>
        </w:tc>
        <w:tc>
          <w:tcPr>
            <w:tcW w:w="3685" w:type="dxa"/>
          </w:tcPr>
          <w:p w:rsidR="009B551E" w:rsidRPr="00BA72DA" w:rsidRDefault="009B551E" w:rsidP="009B551E">
            <w:pPr>
              <w:rPr>
                <w:color w:val="000000" w:themeColor="text1"/>
              </w:rPr>
            </w:pPr>
          </w:p>
        </w:tc>
      </w:tr>
      <w:tr w:rsidR="00BA72DA" w:rsidRPr="00BA72DA" w:rsidTr="009B551E">
        <w:trPr>
          <w:trHeight w:hRule="exact" w:val="6512"/>
        </w:trPr>
        <w:tc>
          <w:tcPr>
            <w:tcW w:w="4701" w:type="dxa"/>
          </w:tcPr>
          <w:p w:rsidR="009B551E" w:rsidRPr="00BA72DA" w:rsidRDefault="009B551E" w:rsidP="009B551E">
            <w:pPr>
              <w:rPr>
                <w:rFonts w:cstheme="minorBidi"/>
                <w:b/>
                <w:color w:val="000000" w:themeColor="text1"/>
                <w:sz w:val="28"/>
                <w:szCs w:val="28"/>
                <w:lang w:eastAsia="ja-JP"/>
              </w:rPr>
            </w:pPr>
            <w:r w:rsidRPr="00BA72DA">
              <w:rPr>
                <w:rFonts w:hint="eastAsia"/>
                <w:b/>
                <w:color w:val="000000" w:themeColor="text1"/>
                <w:sz w:val="28"/>
                <w:szCs w:val="28"/>
                <w:lang w:eastAsia="ja-JP"/>
              </w:rPr>
              <w:t>第三条</w:t>
            </w:r>
          </w:p>
          <w:p w:rsidR="009B551E" w:rsidRPr="00BA72DA" w:rsidRDefault="009B551E" w:rsidP="009B551E">
            <w:pPr>
              <w:rPr>
                <w:color w:val="000000" w:themeColor="text1"/>
                <w:sz w:val="21"/>
                <w:szCs w:val="21"/>
                <w:lang w:eastAsia="ja-JP"/>
              </w:rPr>
            </w:pPr>
            <w:r w:rsidRPr="00BA72DA">
              <w:rPr>
                <w:rFonts w:hint="eastAsia"/>
                <w:color w:val="000000" w:themeColor="text1"/>
                <w:szCs w:val="21"/>
                <w:lang w:eastAsia="ja-JP"/>
              </w:rPr>
              <w:t>（地域社会における共生等）</w:t>
            </w:r>
          </w:p>
          <w:p w:rsidR="009B551E" w:rsidRPr="00BA72DA" w:rsidRDefault="009B551E" w:rsidP="009B551E">
            <w:pPr>
              <w:rPr>
                <w:rFonts w:cstheme="minorBidi"/>
                <w:color w:val="000000" w:themeColor="text1"/>
                <w:sz w:val="21"/>
                <w:szCs w:val="21"/>
                <w:lang w:eastAsia="ja-JP"/>
              </w:rPr>
            </w:pPr>
            <w:r w:rsidRPr="00BA72DA">
              <w:rPr>
                <w:rFonts w:hint="eastAsia"/>
                <w:color w:val="000000" w:themeColor="text1"/>
                <w:szCs w:val="21"/>
                <w:lang w:eastAsia="ja-JP"/>
              </w:rPr>
              <w:t>第一条に規定する社会の実現は、全ての障害者が、障害者でない者と等しく、基本的人権を享有する 個人としてその尊厳が重んぜられ、その尊厳にふさわしい生活を保障される権利を有することを前提としつつ、次に掲げる事項を旨として図られなければならない。</w:t>
            </w:r>
          </w:p>
          <w:p w:rsidR="009B551E" w:rsidRPr="00BA72DA" w:rsidRDefault="009B551E" w:rsidP="009B551E">
            <w:pPr>
              <w:rPr>
                <w:color w:val="000000" w:themeColor="text1"/>
                <w:szCs w:val="21"/>
                <w:lang w:eastAsia="ja-JP"/>
              </w:rPr>
            </w:pPr>
            <w:r w:rsidRPr="00BA72DA">
              <w:rPr>
                <w:rFonts w:hint="eastAsia"/>
                <w:color w:val="000000" w:themeColor="text1"/>
                <w:szCs w:val="21"/>
                <w:lang w:eastAsia="ja-JP"/>
              </w:rPr>
              <w:t>一</w:t>
            </w:r>
          </w:p>
          <w:p w:rsidR="009B551E" w:rsidRPr="00BA72DA" w:rsidRDefault="009B551E" w:rsidP="009B551E">
            <w:pPr>
              <w:rPr>
                <w:color w:val="000000" w:themeColor="text1"/>
                <w:szCs w:val="21"/>
                <w:lang w:eastAsia="ja-JP"/>
              </w:rPr>
            </w:pPr>
            <w:r w:rsidRPr="00BA72DA">
              <w:rPr>
                <w:rFonts w:hint="eastAsia"/>
                <w:color w:val="000000" w:themeColor="text1"/>
                <w:szCs w:val="21"/>
                <w:lang w:eastAsia="ja-JP"/>
              </w:rPr>
              <w:t>全て障害者は、社会を構成する一員として社会、経済、文化その他あらゆる分野の活動に参加する機会が確保されること。</w:t>
            </w:r>
          </w:p>
          <w:p w:rsidR="009B551E" w:rsidRPr="00BA72DA" w:rsidRDefault="009B551E" w:rsidP="009B551E">
            <w:pPr>
              <w:rPr>
                <w:color w:val="000000" w:themeColor="text1"/>
                <w:szCs w:val="21"/>
                <w:lang w:eastAsia="ja-JP"/>
              </w:rPr>
            </w:pPr>
            <w:r w:rsidRPr="00BA72DA">
              <w:rPr>
                <w:rFonts w:hint="eastAsia"/>
                <w:color w:val="000000" w:themeColor="text1"/>
                <w:szCs w:val="21"/>
                <w:lang w:eastAsia="ja-JP"/>
              </w:rPr>
              <w:t>二</w:t>
            </w:r>
          </w:p>
          <w:p w:rsidR="009B551E" w:rsidRPr="00BA72DA" w:rsidRDefault="009B551E" w:rsidP="009B551E">
            <w:pPr>
              <w:rPr>
                <w:color w:val="000000" w:themeColor="text1"/>
                <w:szCs w:val="21"/>
                <w:lang w:eastAsia="ja-JP"/>
              </w:rPr>
            </w:pPr>
            <w:r w:rsidRPr="00BA72DA">
              <w:rPr>
                <w:rFonts w:hint="eastAsia"/>
                <w:color w:val="000000" w:themeColor="text1"/>
                <w:szCs w:val="21"/>
                <w:lang w:eastAsia="ja-JP"/>
              </w:rPr>
              <w:t>全て障害者は、可能な限り、どこで誰と生活するかについての選択の機会が確保され、地域社会において他の人々と共生することを妨げられないこと。</w:t>
            </w: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 w:val="19"/>
                <w:lang w:eastAsia="ja-JP"/>
              </w:rPr>
            </w:pPr>
          </w:p>
        </w:tc>
        <w:tc>
          <w:tcPr>
            <w:tcW w:w="4678" w:type="dxa"/>
          </w:tcPr>
          <w:p w:rsidR="009B551E" w:rsidRPr="00BA72DA" w:rsidRDefault="009B551E" w:rsidP="009B551E">
            <w:pPr>
              <w:rPr>
                <w:rFonts w:cstheme="minorBidi"/>
                <w:b/>
                <w:color w:val="000000" w:themeColor="text1"/>
                <w:sz w:val="28"/>
                <w:szCs w:val="28"/>
                <w:lang w:eastAsia="ja-JP"/>
              </w:rPr>
            </w:pPr>
            <w:r w:rsidRPr="00BA72DA">
              <w:rPr>
                <w:rFonts w:hint="eastAsia"/>
                <w:b/>
                <w:color w:val="000000" w:themeColor="text1"/>
                <w:sz w:val="28"/>
                <w:szCs w:val="28"/>
                <w:lang w:eastAsia="ja-JP"/>
              </w:rPr>
              <w:t>第三条</w:t>
            </w:r>
          </w:p>
          <w:p w:rsidR="009B551E" w:rsidRPr="00BA72DA" w:rsidRDefault="009B551E" w:rsidP="009B551E">
            <w:pPr>
              <w:rPr>
                <w:color w:val="000000" w:themeColor="text1"/>
                <w:sz w:val="21"/>
                <w:szCs w:val="21"/>
                <w:lang w:eastAsia="ja-JP"/>
              </w:rPr>
            </w:pPr>
            <w:r w:rsidRPr="00BA72DA">
              <w:rPr>
                <w:rFonts w:hint="eastAsia"/>
                <w:color w:val="000000" w:themeColor="text1"/>
                <w:szCs w:val="21"/>
                <w:lang w:eastAsia="ja-JP"/>
              </w:rPr>
              <w:t>（地域社会における共生等）</w:t>
            </w:r>
          </w:p>
          <w:p w:rsidR="009B551E" w:rsidRPr="00BA72DA" w:rsidRDefault="009B551E" w:rsidP="009B551E">
            <w:pPr>
              <w:rPr>
                <w:color w:val="000000" w:themeColor="text1"/>
                <w:szCs w:val="21"/>
                <w:lang w:eastAsia="ja-JP"/>
              </w:rPr>
            </w:pPr>
            <w:r w:rsidRPr="00BA72DA">
              <w:rPr>
                <w:rFonts w:hint="eastAsia"/>
                <w:color w:val="000000" w:themeColor="text1"/>
                <w:szCs w:val="21"/>
                <w:lang w:eastAsia="ja-JP"/>
              </w:rPr>
              <w:t>（略）</w:t>
            </w: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Cs w:val="21"/>
                <w:lang w:eastAsia="ja-JP"/>
              </w:rPr>
            </w:pPr>
          </w:p>
          <w:p w:rsidR="009B551E" w:rsidRPr="00BA72DA" w:rsidRDefault="009B551E" w:rsidP="009B551E">
            <w:pPr>
              <w:rPr>
                <w:color w:val="000000" w:themeColor="text1"/>
                <w:szCs w:val="21"/>
                <w:lang w:eastAsia="ja-JP"/>
              </w:rPr>
            </w:pPr>
          </w:p>
          <w:p w:rsidR="009B551E" w:rsidRPr="00BA72DA" w:rsidRDefault="009B551E" w:rsidP="009B551E">
            <w:pPr>
              <w:rPr>
                <w:rFonts w:cstheme="minorBidi"/>
                <w:color w:val="000000" w:themeColor="text1"/>
                <w:sz w:val="21"/>
                <w:szCs w:val="21"/>
                <w:lang w:eastAsia="ja-JP"/>
              </w:rPr>
            </w:pPr>
          </w:p>
          <w:p w:rsidR="009B551E" w:rsidRPr="00BA72DA" w:rsidRDefault="009B551E" w:rsidP="009B551E">
            <w:pPr>
              <w:rPr>
                <w:color w:val="000000" w:themeColor="text1"/>
                <w:szCs w:val="21"/>
                <w:lang w:eastAsia="ja-JP"/>
              </w:rPr>
            </w:pPr>
            <w:r w:rsidRPr="00BA72DA">
              <w:rPr>
                <w:rFonts w:hint="eastAsia"/>
                <w:color w:val="000000" w:themeColor="text1"/>
                <w:szCs w:val="21"/>
                <w:lang w:eastAsia="ja-JP"/>
              </w:rPr>
              <w:t>二</w:t>
            </w:r>
          </w:p>
          <w:p w:rsidR="009B551E" w:rsidRPr="00BA72DA" w:rsidRDefault="009B551E" w:rsidP="009B551E">
            <w:pPr>
              <w:rPr>
                <w:color w:val="000000" w:themeColor="text1"/>
                <w:szCs w:val="21"/>
                <w:lang w:eastAsia="ja-JP"/>
              </w:rPr>
            </w:pPr>
            <w:r w:rsidRPr="00BA72DA">
              <w:rPr>
                <w:rFonts w:hint="eastAsia"/>
                <w:color w:val="000000" w:themeColor="text1"/>
                <w:szCs w:val="21"/>
                <w:lang w:eastAsia="ja-JP"/>
              </w:rPr>
              <w:t>全て障害者は、</w:t>
            </w:r>
            <w:r w:rsidRPr="00BA72DA">
              <w:rPr>
                <w:rFonts w:hint="eastAsia"/>
                <w:b/>
                <w:strike/>
                <w:color w:val="000000" w:themeColor="text1"/>
                <w:szCs w:val="21"/>
                <w:u w:val="single"/>
                <w:lang w:eastAsia="ja-JP"/>
              </w:rPr>
              <w:t>可能な限り、</w:t>
            </w:r>
            <w:r w:rsidRPr="00BA72DA">
              <w:rPr>
                <w:rFonts w:hint="eastAsia"/>
                <w:color w:val="000000" w:themeColor="text1"/>
                <w:szCs w:val="21"/>
                <w:lang w:eastAsia="ja-JP"/>
              </w:rPr>
              <w:t>どこで誰と生活するかについての選択の機会が確保され、地域社会において他の人々と共生することを妨げられないこと。</w:t>
            </w:r>
          </w:p>
          <w:p w:rsidR="009B551E" w:rsidRPr="00BA72DA" w:rsidRDefault="009B551E" w:rsidP="009B551E">
            <w:pPr>
              <w:rPr>
                <w:color w:val="000000" w:themeColor="text1"/>
                <w:lang w:eastAsia="ja-JP"/>
              </w:rPr>
            </w:pPr>
          </w:p>
        </w:tc>
        <w:tc>
          <w:tcPr>
            <w:tcW w:w="3685" w:type="dxa"/>
          </w:tcPr>
          <w:p w:rsidR="009B551E" w:rsidRPr="00BA72DA" w:rsidRDefault="0002709E" w:rsidP="009B551E">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w:t>
            </w:r>
            <w:r w:rsidR="009B551E" w:rsidRPr="00BA72DA">
              <w:rPr>
                <w:rFonts w:hint="eastAsia"/>
                <w:color w:val="000000" w:themeColor="text1"/>
                <w:szCs w:val="21"/>
                <w:lang w:eastAsia="ja-JP"/>
              </w:rPr>
              <w:t xml:space="preserve">第二次意見　P12「障害の有無にかかわらず、何人も法の下に平等であるはずであり、障害に基づいて政治的、経済的、社会的、文化的、市民的関係を含むあらゆる分野において差別されることがあってはならず、また、あらゆる活動への機会が均等に保障されなければならない。」とあるように、機会均等が保障されないことそのものを差別として禁止されているため、「可能な限り」では権利条約の規定に反する。　</w:t>
            </w:r>
          </w:p>
          <w:p w:rsidR="009B551E" w:rsidRPr="00BA72DA" w:rsidRDefault="009B551E" w:rsidP="009B551E">
            <w:pPr>
              <w:pStyle w:val="TableParagraph"/>
              <w:spacing w:line="240" w:lineRule="auto"/>
              <w:rPr>
                <w:color w:val="000000" w:themeColor="text1"/>
                <w:szCs w:val="21"/>
                <w:lang w:eastAsia="ja-JP"/>
              </w:rPr>
            </w:pPr>
          </w:p>
          <w:p w:rsidR="009B551E" w:rsidRPr="00BA72DA" w:rsidRDefault="009B551E" w:rsidP="009B551E">
            <w:pPr>
              <w:pStyle w:val="TableParagraph"/>
              <w:spacing w:line="240" w:lineRule="auto"/>
              <w:rPr>
                <w:b/>
                <w:color w:val="000000" w:themeColor="text1"/>
                <w:sz w:val="36"/>
                <w:szCs w:val="36"/>
                <w:lang w:eastAsia="ja-JP"/>
              </w:rPr>
            </w:pPr>
          </w:p>
        </w:tc>
      </w:tr>
    </w:tbl>
    <w:p w:rsidR="006B49A6" w:rsidRPr="00BA72DA" w:rsidRDefault="006B49A6">
      <w:pPr>
        <w:widowControl/>
        <w:rPr>
          <w:color w:val="000000" w:themeColor="text1"/>
          <w:lang w:eastAsia="ja-JP"/>
        </w:rPr>
      </w:pPr>
    </w:p>
    <w:p w:rsidR="006B49A6" w:rsidRPr="00BA72DA" w:rsidRDefault="006B49A6" w:rsidP="006B49A6">
      <w:pPr>
        <w:rPr>
          <w:color w:val="000000" w:themeColor="text1"/>
          <w:lang w:eastAsia="ja-JP"/>
        </w:rPr>
      </w:pPr>
    </w:p>
    <w:p w:rsidR="00BC7A8F" w:rsidRPr="00BA72DA" w:rsidRDefault="00BC7A8F" w:rsidP="006B49A6">
      <w:pPr>
        <w:rPr>
          <w:color w:val="000000" w:themeColor="text1"/>
          <w:lang w:eastAsia="ja-JP"/>
        </w:rPr>
      </w:pPr>
    </w:p>
    <w:p w:rsidR="00BC7A8F" w:rsidRPr="00BA72DA" w:rsidRDefault="00BC7A8F" w:rsidP="006B49A6">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BC7A8F" w:rsidRPr="00BA72DA" w:rsidRDefault="00BC7A8F"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BC7A8F" w:rsidRPr="00BA72DA" w:rsidRDefault="00BC7A8F"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BC7A8F" w:rsidRPr="00BA72DA" w:rsidRDefault="00BC7A8F"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BC7A8F" w:rsidRPr="00BA72DA" w:rsidRDefault="00BC7A8F"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BC7A8F" w:rsidRPr="00BA72DA" w:rsidRDefault="00BC7A8F" w:rsidP="005A13D3">
            <w:pPr>
              <w:pStyle w:val="TableParagraph"/>
              <w:spacing w:line="200" w:lineRule="exact"/>
              <w:rPr>
                <w:b/>
                <w:color w:val="000000" w:themeColor="text1"/>
                <w:sz w:val="19"/>
              </w:rPr>
            </w:pPr>
          </w:p>
        </w:tc>
        <w:tc>
          <w:tcPr>
            <w:tcW w:w="4678" w:type="dxa"/>
          </w:tcPr>
          <w:p w:rsidR="00BC7A8F" w:rsidRPr="00BA72DA" w:rsidRDefault="00BC7A8F" w:rsidP="005A13D3">
            <w:pPr>
              <w:rPr>
                <w:color w:val="000000" w:themeColor="text1"/>
              </w:rPr>
            </w:pPr>
          </w:p>
        </w:tc>
        <w:tc>
          <w:tcPr>
            <w:tcW w:w="3685" w:type="dxa"/>
          </w:tcPr>
          <w:p w:rsidR="00BC7A8F" w:rsidRPr="00BA72DA" w:rsidRDefault="00BC7A8F" w:rsidP="005A13D3">
            <w:pPr>
              <w:rPr>
                <w:color w:val="000000" w:themeColor="text1"/>
              </w:rPr>
            </w:pPr>
          </w:p>
        </w:tc>
      </w:tr>
      <w:tr w:rsidR="00BA72DA" w:rsidRPr="00BA72DA" w:rsidTr="005A13D3">
        <w:trPr>
          <w:trHeight w:hRule="exact" w:val="6512"/>
        </w:trPr>
        <w:tc>
          <w:tcPr>
            <w:tcW w:w="4701" w:type="dxa"/>
          </w:tcPr>
          <w:p w:rsidR="00BC7A8F" w:rsidRPr="00BA72DA" w:rsidRDefault="00BC7A8F" w:rsidP="005A13D3">
            <w:pPr>
              <w:rPr>
                <w:color w:val="000000" w:themeColor="text1"/>
                <w:szCs w:val="21"/>
                <w:lang w:eastAsia="ja-JP"/>
              </w:rPr>
            </w:pPr>
            <w:r w:rsidRPr="00BA72DA">
              <w:rPr>
                <w:rFonts w:hint="eastAsia"/>
                <w:color w:val="000000" w:themeColor="text1"/>
                <w:szCs w:val="21"/>
                <w:lang w:eastAsia="ja-JP"/>
              </w:rPr>
              <w:t>三</w:t>
            </w:r>
          </w:p>
          <w:p w:rsidR="00BC7A8F" w:rsidRPr="00BA72DA" w:rsidRDefault="00BC7A8F" w:rsidP="005A13D3">
            <w:pPr>
              <w:rPr>
                <w:color w:val="000000" w:themeColor="text1"/>
                <w:szCs w:val="21"/>
                <w:lang w:eastAsia="ja-JP"/>
              </w:rPr>
            </w:pPr>
            <w:r w:rsidRPr="00BA72DA">
              <w:rPr>
                <w:rFonts w:hint="eastAsia"/>
                <w:color w:val="000000" w:themeColor="text1"/>
                <w:szCs w:val="21"/>
                <w:lang w:eastAsia="ja-JP"/>
              </w:rPr>
              <w:t>全て障害者は、可能な限り、言語（手話を含む。）その他の意思疎通のための手段についての選択の 機会が確保されるとともに、情報の取得又は利用のための手段についての選択の機会の拡大が図られること。</w:t>
            </w:r>
          </w:p>
          <w:p w:rsidR="00BC7A8F" w:rsidRPr="00BA72DA" w:rsidRDefault="00BC7A8F" w:rsidP="005A13D3">
            <w:pPr>
              <w:rPr>
                <w:color w:val="000000" w:themeColor="text1"/>
                <w:szCs w:val="21"/>
                <w:lang w:eastAsia="ja-JP"/>
              </w:rPr>
            </w:pPr>
          </w:p>
          <w:p w:rsidR="00BC7A8F" w:rsidRPr="00BA72DA" w:rsidRDefault="00BC7A8F" w:rsidP="005A13D3">
            <w:pPr>
              <w:rPr>
                <w:color w:val="000000" w:themeColor="text1"/>
                <w:sz w:val="19"/>
                <w:lang w:eastAsia="ja-JP"/>
              </w:rPr>
            </w:pPr>
          </w:p>
        </w:tc>
        <w:tc>
          <w:tcPr>
            <w:tcW w:w="4678" w:type="dxa"/>
          </w:tcPr>
          <w:p w:rsidR="00BC7A8F" w:rsidRPr="00BA72DA" w:rsidRDefault="00BC7A8F" w:rsidP="005A13D3">
            <w:pPr>
              <w:rPr>
                <w:color w:val="000000" w:themeColor="text1"/>
                <w:szCs w:val="21"/>
                <w:lang w:eastAsia="ja-JP"/>
              </w:rPr>
            </w:pPr>
            <w:r w:rsidRPr="00BA72DA">
              <w:rPr>
                <w:rFonts w:hint="eastAsia"/>
                <w:color w:val="000000" w:themeColor="text1"/>
                <w:szCs w:val="21"/>
                <w:lang w:eastAsia="ja-JP"/>
              </w:rPr>
              <w:t>三</w:t>
            </w:r>
          </w:p>
          <w:p w:rsidR="00BC7A8F" w:rsidRPr="00BA72DA" w:rsidRDefault="00BC7A8F" w:rsidP="005A13D3">
            <w:pPr>
              <w:rPr>
                <w:color w:val="000000" w:themeColor="text1"/>
                <w:szCs w:val="21"/>
              </w:rPr>
            </w:pPr>
            <w:r w:rsidRPr="00BA72DA">
              <w:rPr>
                <w:rFonts w:hint="eastAsia"/>
                <w:color w:val="000000" w:themeColor="text1"/>
                <w:szCs w:val="21"/>
                <w:lang w:eastAsia="ja-JP"/>
              </w:rPr>
              <w:t>全て障害者は、</w:t>
            </w:r>
            <w:r w:rsidRPr="00BA72DA">
              <w:rPr>
                <w:rFonts w:hint="eastAsia"/>
                <w:b/>
                <w:strike/>
                <w:color w:val="000000" w:themeColor="text1"/>
                <w:szCs w:val="21"/>
                <w:u w:val="single"/>
                <w:lang w:eastAsia="ja-JP"/>
              </w:rPr>
              <w:t>可能な限り、</w:t>
            </w:r>
            <w:r w:rsidRPr="00BA72DA">
              <w:rPr>
                <w:rFonts w:hint="eastAsia"/>
                <w:color w:val="000000" w:themeColor="text1"/>
                <w:szCs w:val="21"/>
                <w:lang w:eastAsia="ja-JP"/>
              </w:rPr>
              <w:t>言語（手話を含む。）その他の意思疎通のための手段についての選択の機会が確保されるとともに、情報の取得又は利用のための手段についての選択の機会の拡大が図られること。</w:t>
            </w:r>
            <w:proofErr w:type="spellStart"/>
            <w:r w:rsidRPr="00BA72DA">
              <w:rPr>
                <w:rFonts w:hint="eastAsia"/>
                <w:b/>
                <w:color w:val="000000" w:themeColor="text1"/>
                <w:szCs w:val="21"/>
                <w:u w:val="single"/>
              </w:rPr>
              <w:t>また言語として手話の普及が図られること</w:t>
            </w:r>
            <w:proofErr w:type="spellEnd"/>
            <w:r w:rsidRPr="00BA72DA">
              <w:rPr>
                <w:rFonts w:hint="eastAsia"/>
                <w:b/>
                <w:color w:val="000000" w:themeColor="text1"/>
                <w:szCs w:val="21"/>
                <w:u w:val="single"/>
              </w:rPr>
              <w:t>。</w:t>
            </w:r>
          </w:p>
          <w:p w:rsidR="00BC7A8F" w:rsidRPr="00BA72DA" w:rsidRDefault="00BC7A8F" w:rsidP="005A13D3">
            <w:pPr>
              <w:rPr>
                <w:color w:val="000000" w:themeColor="text1"/>
                <w:lang w:eastAsia="ja-JP"/>
              </w:rPr>
            </w:pPr>
          </w:p>
        </w:tc>
        <w:tc>
          <w:tcPr>
            <w:tcW w:w="3685" w:type="dxa"/>
          </w:tcPr>
          <w:p w:rsidR="009B551E" w:rsidRPr="00BA72DA" w:rsidRDefault="009B551E" w:rsidP="001833C9">
            <w:pPr>
              <w:rPr>
                <w:b/>
                <w:color w:val="000000" w:themeColor="text1"/>
                <w:lang w:eastAsia="ja-JP"/>
              </w:rPr>
            </w:pPr>
          </w:p>
          <w:p w:rsidR="009B551E" w:rsidRPr="00BA72DA" w:rsidRDefault="009B551E" w:rsidP="001833C9">
            <w:pPr>
              <w:rPr>
                <w:b/>
                <w:color w:val="000000" w:themeColor="text1"/>
                <w:lang w:eastAsia="ja-JP"/>
              </w:rPr>
            </w:pPr>
            <w:r w:rsidRPr="00BA72DA">
              <w:rPr>
                <w:rFonts w:hint="eastAsia"/>
                <w:color w:val="000000" w:themeColor="text1"/>
                <w:szCs w:val="21"/>
                <w:lang w:eastAsia="ja-JP"/>
              </w:rPr>
              <w:t>権利条約2条では、手話が言語の一つであると定義し、国際的にはヨーロッパ諸国や韓国など多数の国で、手話言語法（それに準ずるもの）が制定されている。また、80以上の自治体で手話言語条例が制定されていることから、基本法でも理念を書き込むべきである。</w:t>
            </w:r>
          </w:p>
          <w:p w:rsidR="009B551E" w:rsidRPr="00BA72DA" w:rsidRDefault="009B551E" w:rsidP="001833C9">
            <w:pPr>
              <w:rPr>
                <w:b/>
                <w:color w:val="000000" w:themeColor="text1"/>
                <w:lang w:eastAsia="ja-JP"/>
              </w:rPr>
            </w:pPr>
          </w:p>
          <w:p w:rsidR="001833C9" w:rsidRPr="00BA72DA" w:rsidRDefault="001833C9" w:rsidP="001833C9">
            <w:pPr>
              <w:rPr>
                <w:b/>
                <w:color w:val="000000" w:themeColor="text1"/>
                <w:lang w:eastAsia="ja-JP"/>
              </w:rPr>
            </w:pPr>
            <w:r w:rsidRPr="00BA72DA">
              <w:rPr>
                <w:rFonts w:hint="eastAsia"/>
                <w:b/>
                <w:color w:val="000000" w:themeColor="text1"/>
                <w:lang w:eastAsia="ja-JP"/>
              </w:rPr>
              <w:t>■寄せられた意見③</w:t>
            </w:r>
          </w:p>
          <w:p w:rsidR="001833C9" w:rsidRPr="00BA72DA" w:rsidRDefault="001833C9" w:rsidP="001833C9">
            <w:pPr>
              <w:rPr>
                <w:b/>
                <w:color w:val="000000" w:themeColor="text1"/>
                <w:lang w:eastAsia="ja-JP"/>
              </w:rPr>
            </w:pPr>
            <w:r w:rsidRPr="00BA72DA">
              <w:rPr>
                <w:rFonts w:hint="eastAsia"/>
                <w:b/>
                <w:color w:val="000000" w:themeColor="text1"/>
                <w:lang w:eastAsia="ja-JP"/>
              </w:rPr>
              <w:t>コミュニケーション手段は、手話だけではない。文字盤等多様な手段の保障が必要である。</w:t>
            </w:r>
          </w:p>
          <w:p w:rsidR="0066545F" w:rsidRPr="00BA72DA" w:rsidRDefault="0066545F" w:rsidP="001833C9">
            <w:pPr>
              <w:rPr>
                <w:b/>
                <w:color w:val="000000" w:themeColor="text1"/>
                <w:lang w:eastAsia="ja-JP"/>
              </w:rPr>
            </w:pPr>
            <w:r w:rsidRPr="00BA72DA">
              <w:rPr>
                <w:rFonts w:hint="eastAsia"/>
                <w:b/>
                <w:color w:val="000000" w:themeColor="text1"/>
                <w:lang w:eastAsia="ja-JP"/>
              </w:rPr>
              <w:t>その他の意思疎通とは、要約筆記、点字、文字盤、ピクトグラム等が含まれることを留意</w:t>
            </w:r>
            <w:r w:rsidR="005249D6" w:rsidRPr="00BA72DA">
              <w:rPr>
                <w:rFonts w:hint="eastAsia"/>
                <w:b/>
                <w:color w:val="000000" w:themeColor="text1"/>
                <w:lang w:eastAsia="ja-JP"/>
              </w:rPr>
              <w:t>。</w:t>
            </w:r>
          </w:p>
          <w:p w:rsidR="00BC7A8F" w:rsidRPr="00BA72DA" w:rsidRDefault="00BC7A8F" w:rsidP="005A13D3">
            <w:pPr>
              <w:pStyle w:val="TableParagraph"/>
              <w:spacing w:line="240" w:lineRule="auto"/>
              <w:rPr>
                <w:b/>
                <w:color w:val="000000" w:themeColor="text1"/>
                <w:sz w:val="36"/>
                <w:szCs w:val="36"/>
                <w:lang w:eastAsia="ja-JP"/>
              </w:rPr>
            </w:pPr>
          </w:p>
        </w:tc>
      </w:tr>
    </w:tbl>
    <w:p w:rsidR="00BC7A8F" w:rsidRPr="00BA72DA" w:rsidRDefault="00BC7A8F"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第四条</w:t>
            </w:r>
          </w:p>
          <w:p w:rsidR="004E194D" w:rsidRPr="00BA72DA" w:rsidRDefault="004E194D" w:rsidP="004E194D">
            <w:pPr>
              <w:rPr>
                <w:color w:val="000000" w:themeColor="text1"/>
                <w:sz w:val="21"/>
                <w:szCs w:val="21"/>
                <w:lang w:eastAsia="ja-JP"/>
              </w:rPr>
            </w:pPr>
            <w:r w:rsidRPr="00BA72DA">
              <w:rPr>
                <w:rFonts w:hint="eastAsia"/>
                <w:color w:val="000000" w:themeColor="text1"/>
                <w:szCs w:val="21"/>
                <w:lang w:eastAsia="ja-JP"/>
              </w:rPr>
              <w:t>（差別の禁止）</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何人も、障害者に対して、障害を理由として、差別することその他の権利利益を侵害する行為をしてはならない。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社会的障壁の除去は、それを必要としている障害者が現に存し、</w:t>
            </w:r>
            <w:r w:rsidR="007A0224" w:rsidRPr="00BA72DA">
              <w:rPr>
                <w:rFonts w:hint="eastAsia"/>
                <w:color w:val="000000" w:themeColor="text1"/>
                <w:szCs w:val="21"/>
                <w:lang w:eastAsia="ja-JP"/>
              </w:rPr>
              <w:t>かつ、その実施に伴う負担が過重でないときは、それを怠ることによっ</w:t>
            </w:r>
            <w:r w:rsidRPr="00BA72DA">
              <w:rPr>
                <w:rFonts w:hint="eastAsia"/>
                <w:color w:val="000000" w:themeColor="text1"/>
                <w:szCs w:val="21"/>
                <w:lang w:eastAsia="ja-JP"/>
              </w:rPr>
              <w:t>て前項の規定に違反することとならないよう、その実施について必要かつ合理的な配慮がされなければならない。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国は、第一項の規定に違反する行為の防止に関する啓発及び知識の普及を図るため、当該行為の防止を図るために必要となる情報の収集、整理及び提供を行うものとする。</w:t>
            </w:r>
          </w:p>
          <w:p w:rsidR="004E194D" w:rsidRPr="00BA72DA" w:rsidRDefault="004E194D" w:rsidP="004E194D">
            <w:pPr>
              <w:rPr>
                <w:rFonts w:asciiTheme="minorHAnsi" w:eastAsiaTheme="minorEastAsia" w:hAnsiTheme="minorHAnsi"/>
                <w:color w:val="000000" w:themeColor="text1"/>
                <w:szCs w:val="21"/>
                <w:lang w:eastAsia="ja-JP"/>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第四条</w:t>
            </w:r>
          </w:p>
          <w:p w:rsidR="004E194D" w:rsidRPr="00BA72DA" w:rsidRDefault="004E194D" w:rsidP="004E194D">
            <w:pPr>
              <w:rPr>
                <w:color w:val="000000" w:themeColor="text1"/>
                <w:sz w:val="21"/>
                <w:szCs w:val="21"/>
                <w:lang w:eastAsia="ja-JP"/>
              </w:rPr>
            </w:pPr>
            <w:r w:rsidRPr="00BA72DA">
              <w:rPr>
                <w:rFonts w:hint="eastAsia"/>
                <w:color w:val="000000" w:themeColor="text1"/>
                <w:szCs w:val="21"/>
                <w:lang w:eastAsia="ja-JP"/>
              </w:rPr>
              <w:t>（差別の禁止）</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何人も、障害者に対して、障害を理由として、差別することその他の権利利益を侵害する行為をしてはならない。</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2</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前項の差別には、車いす、補助犬その他の支援器具等の利用、介助者の付添い等の社会的不利を補う手段の利用等を理由とする不当な不利益取扱い、並びに、外形的には中立の基準、規則、慣行であってもそれが適用されることにより結果的には他者に比較し不利益が生じる場合も含まれる。</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3</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前項の権利侵害には、障害者に対する虐待並びに障害を理由とした侮蔑やいじめ等精神的・身体的苦痛を与えることも含まれる。</w:t>
            </w:r>
          </w:p>
          <w:p w:rsidR="006B49A6" w:rsidRPr="00BA72DA" w:rsidRDefault="006B49A6" w:rsidP="005A13D3">
            <w:pPr>
              <w:rPr>
                <w:color w:val="000000" w:themeColor="text1"/>
                <w:lang w:eastAsia="ja-JP"/>
              </w:rPr>
            </w:pPr>
          </w:p>
        </w:tc>
        <w:tc>
          <w:tcPr>
            <w:tcW w:w="3685" w:type="dxa"/>
          </w:tcPr>
          <w:p w:rsidR="004E194D" w:rsidRPr="00BA72DA" w:rsidRDefault="004E194D" w:rsidP="004E194D">
            <w:pPr>
              <w:ind w:leftChars="27" w:left="59"/>
              <w:rPr>
                <w:rFonts w:cstheme="minorBidi"/>
                <w:color w:val="000000" w:themeColor="text1"/>
                <w:sz w:val="21"/>
                <w:szCs w:val="21"/>
                <w:lang w:eastAsia="ja-JP"/>
              </w:rPr>
            </w:pPr>
            <w:r w:rsidRPr="00BA72DA">
              <w:rPr>
                <w:rFonts w:hint="eastAsia"/>
                <w:color w:val="000000" w:themeColor="text1"/>
                <w:szCs w:val="21"/>
                <w:lang w:eastAsia="ja-JP"/>
              </w:rPr>
              <w:t>障害者権利条約第2条ではあらゆる形態の差別を禁止している。いわゆる関連差別や間接差別も第1項が禁止する差別に含まれるべきである。第2項、関連差別については障害者雇用促進法の差別指針より、いわゆる間接差別については2012年9月に出された内閣府障害者政策委員会差別禁止部会意見を引用、第3項で虐待とハラスメントを挿入</w:t>
            </w:r>
            <w:r w:rsidR="007A0224" w:rsidRPr="00BA72DA">
              <w:rPr>
                <w:rFonts w:hint="eastAsia"/>
                <w:color w:val="000000" w:themeColor="text1"/>
                <w:szCs w:val="21"/>
                <w:lang w:eastAsia="ja-JP"/>
              </w:rPr>
              <w:t>。</w:t>
            </w: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lang w:eastAsia="ja-JP"/>
              </w:rPr>
            </w:pPr>
          </w:p>
        </w:tc>
        <w:tc>
          <w:tcPr>
            <w:tcW w:w="3685" w:type="dxa"/>
          </w:tcPr>
          <w:p w:rsidR="006B49A6" w:rsidRPr="00BA72DA" w:rsidRDefault="006B49A6" w:rsidP="005A13D3">
            <w:pPr>
              <w:rPr>
                <w:color w:val="000000" w:themeColor="text1"/>
                <w:lang w:eastAsia="ja-JP"/>
              </w:rPr>
            </w:pPr>
          </w:p>
        </w:tc>
      </w:tr>
      <w:tr w:rsidR="00BA72DA" w:rsidRPr="00BA72DA" w:rsidTr="005A13D3">
        <w:trPr>
          <w:trHeight w:hRule="exact" w:val="6512"/>
        </w:trPr>
        <w:tc>
          <w:tcPr>
            <w:tcW w:w="4701" w:type="dxa"/>
          </w:tcPr>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color w:val="000000" w:themeColor="text1"/>
                <w:sz w:val="21"/>
                <w:szCs w:val="21"/>
                <w:lang w:eastAsia="ja-JP"/>
              </w:rPr>
            </w:pPr>
            <w:r w:rsidRPr="00BA72DA">
              <w:rPr>
                <w:rFonts w:hint="eastAsia"/>
                <w:b/>
                <w:strike/>
                <w:color w:val="000000" w:themeColor="text1"/>
                <w:szCs w:val="21"/>
                <w:lang w:eastAsia="ja-JP"/>
              </w:rPr>
              <w:t>2</w:t>
            </w:r>
            <w:r w:rsidRPr="00BA72DA">
              <w:rPr>
                <w:rFonts w:hint="eastAsia"/>
                <w:b/>
                <w:color w:val="000000" w:themeColor="text1"/>
                <w:szCs w:val="21"/>
                <w:lang w:eastAsia="ja-JP"/>
              </w:rPr>
              <w:t xml:space="preserve">　</w:t>
            </w:r>
            <w:r w:rsidRPr="00BA72DA">
              <w:rPr>
                <w:rFonts w:hint="eastAsia"/>
                <w:b/>
                <w:color w:val="000000" w:themeColor="text1"/>
                <w:szCs w:val="21"/>
                <w:u w:val="single"/>
                <w:lang w:eastAsia="ja-JP"/>
              </w:rPr>
              <w:t>4</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社会的障壁の除去は、それを必要としている障害者が現に存し、</w:t>
            </w:r>
            <w:r w:rsidR="00FC50E7" w:rsidRPr="00BA72DA">
              <w:rPr>
                <w:rFonts w:hint="eastAsia"/>
                <w:color w:val="000000" w:themeColor="text1"/>
                <w:szCs w:val="21"/>
                <w:lang w:eastAsia="ja-JP"/>
              </w:rPr>
              <w:t>かつ、その実施に伴う負担が過重でないときは、それを怠ることによっ</w:t>
            </w:r>
            <w:r w:rsidRPr="00BA72DA">
              <w:rPr>
                <w:rFonts w:hint="eastAsia"/>
                <w:color w:val="000000" w:themeColor="text1"/>
                <w:szCs w:val="21"/>
                <w:lang w:eastAsia="ja-JP"/>
              </w:rPr>
              <w:t>て前項の規定に違反することとならないよう、その実施について必要かつ合理的な配慮がされなければならない。</w:t>
            </w:r>
          </w:p>
          <w:p w:rsidR="004E194D" w:rsidRPr="00BA72DA" w:rsidRDefault="004E194D" w:rsidP="004E194D">
            <w:pPr>
              <w:rPr>
                <w:color w:val="000000" w:themeColor="text1"/>
                <w:szCs w:val="21"/>
                <w:lang w:eastAsia="ja-JP"/>
              </w:rPr>
            </w:pPr>
            <w:r w:rsidRPr="00BA72DA">
              <w:rPr>
                <w:rFonts w:hint="eastAsia"/>
                <w:b/>
                <w:strike/>
                <w:color w:val="000000" w:themeColor="text1"/>
                <w:szCs w:val="21"/>
                <w:u w:val="single"/>
                <w:lang w:eastAsia="ja-JP"/>
              </w:rPr>
              <w:t>3</w:t>
            </w:r>
            <w:r w:rsidRPr="00BA72DA">
              <w:rPr>
                <w:rFonts w:hint="eastAsia"/>
                <w:color w:val="000000" w:themeColor="text1"/>
                <w:szCs w:val="21"/>
                <w:lang w:eastAsia="ja-JP"/>
              </w:rPr>
              <w:t xml:space="preserve">　</w:t>
            </w:r>
            <w:r w:rsidRPr="00BA72DA">
              <w:rPr>
                <w:rFonts w:hint="eastAsia"/>
                <w:b/>
                <w:color w:val="000000" w:themeColor="text1"/>
                <w:szCs w:val="21"/>
                <w:u w:val="single"/>
                <w:lang w:eastAsia="ja-JP"/>
              </w:rPr>
              <w:t>5</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国は、第一項の規定に違反する行為の防止に関する啓発及び知識の普及を図るため、当該行為の防止を図るために必要となる情報の収集、整理及び提供を行うものとする。</w:t>
            </w:r>
          </w:p>
          <w:p w:rsidR="006B49A6" w:rsidRPr="00BA72DA" w:rsidRDefault="006B49A6"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p w:rsidR="006C2485" w:rsidRPr="00BA72DA" w:rsidRDefault="006C2485"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6C2485">
            <w:pPr>
              <w:ind w:leftChars="27" w:left="59"/>
              <w:rPr>
                <w:rFonts w:cstheme="minorBidi"/>
                <w:b/>
                <w:color w:val="000000" w:themeColor="text1"/>
                <w:sz w:val="28"/>
                <w:szCs w:val="28"/>
                <w:lang w:eastAsia="ja-JP"/>
              </w:rPr>
            </w:pPr>
            <w:r w:rsidRPr="00BA72DA">
              <w:rPr>
                <w:rFonts w:hint="eastAsia"/>
                <w:b/>
                <w:color w:val="000000" w:themeColor="text1"/>
                <w:sz w:val="28"/>
                <w:szCs w:val="28"/>
                <w:lang w:eastAsia="ja-JP"/>
              </w:rPr>
              <w:t>第●条</w:t>
            </w:r>
          </w:p>
          <w:p w:rsidR="00DF5633" w:rsidRPr="00BA72DA" w:rsidRDefault="00DF5633" w:rsidP="006C2485">
            <w:pPr>
              <w:rPr>
                <w:b/>
                <w:color w:val="000000" w:themeColor="text1"/>
                <w:szCs w:val="21"/>
                <w:u w:val="single"/>
              </w:rPr>
            </w:pPr>
          </w:p>
          <w:p w:rsidR="004E194D" w:rsidRPr="00BA72DA" w:rsidRDefault="004E194D" w:rsidP="006C2485">
            <w:pPr>
              <w:rPr>
                <w:rFonts w:cstheme="minorBidi"/>
                <w:b/>
                <w:color w:val="000000" w:themeColor="text1"/>
                <w:sz w:val="21"/>
                <w:szCs w:val="21"/>
                <w:u w:val="single"/>
                <w:lang w:eastAsia="ja-JP"/>
              </w:rPr>
            </w:pPr>
            <w:r w:rsidRPr="00BA72DA">
              <w:rPr>
                <w:rFonts w:hint="eastAsia"/>
                <w:b/>
                <w:color w:val="000000" w:themeColor="text1"/>
                <w:szCs w:val="21"/>
                <w:u w:val="single"/>
              </w:rPr>
              <w:t>（</w:t>
            </w:r>
            <w:proofErr w:type="spellStart"/>
            <w:r w:rsidRPr="00BA72DA">
              <w:rPr>
                <w:rFonts w:hint="eastAsia"/>
                <w:b/>
                <w:color w:val="000000" w:themeColor="text1"/>
                <w:szCs w:val="21"/>
                <w:u w:val="single"/>
              </w:rPr>
              <w:t>新設</w:t>
            </w:r>
            <w:proofErr w:type="spellEnd"/>
            <w:r w:rsidRPr="00BA72DA">
              <w:rPr>
                <w:rFonts w:hint="eastAsia"/>
                <w:b/>
                <w:color w:val="000000" w:themeColor="text1"/>
                <w:szCs w:val="21"/>
                <w:u w:val="single"/>
              </w:rPr>
              <w:t>）</w:t>
            </w:r>
          </w:p>
          <w:p w:rsidR="004E194D" w:rsidRPr="00BA72DA" w:rsidRDefault="004E194D" w:rsidP="006C2485">
            <w:pPr>
              <w:ind w:firstLineChars="100" w:firstLine="220"/>
              <w:rPr>
                <w:rFonts w:asciiTheme="minorHAnsi" w:eastAsiaTheme="minorEastAsia" w:hAnsiTheme="minorHAnsi"/>
                <w:color w:val="000000" w:themeColor="text1"/>
                <w:szCs w:val="21"/>
              </w:rPr>
            </w:pPr>
          </w:p>
          <w:p w:rsidR="006B49A6" w:rsidRPr="00BA72DA" w:rsidRDefault="006B49A6" w:rsidP="006C2485">
            <w:pPr>
              <w:rPr>
                <w:color w:val="000000" w:themeColor="text1"/>
                <w:sz w:val="19"/>
                <w:lang w:eastAsia="ja-JP"/>
              </w:rPr>
            </w:pPr>
          </w:p>
        </w:tc>
        <w:tc>
          <w:tcPr>
            <w:tcW w:w="4678" w:type="dxa"/>
          </w:tcPr>
          <w:p w:rsidR="004E194D" w:rsidRPr="00BA72DA" w:rsidRDefault="004E194D" w:rsidP="006C2485">
            <w:pPr>
              <w:ind w:leftChars="27" w:left="59"/>
              <w:rPr>
                <w:rFonts w:cstheme="minorBidi"/>
                <w:b/>
                <w:color w:val="000000" w:themeColor="text1"/>
                <w:sz w:val="28"/>
                <w:szCs w:val="28"/>
                <w:lang w:eastAsia="ja-JP"/>
              </w:rPr>
            </w:pPr>
            <w:r w:rsidRPr="00BA72DA">
              <w:rPr>
                <w:rFonts w:hint="eastAsia"/>
                <w:b/>
                <w:color w:val="000000" w:themeColor="text1"/>
                <w:sz w:val="28"/>
                <w:szCs w:val="28"/>
                <w:lang w:eastAsia="ja-JP"/>
              </w:rPr>
              <w:t>第●条</w:t>
            </w:r>
          </w:p>
          <w:p w:rsidR="004E194D" w:rsidRPr="00BA72DA" w:rsidRDefault="004E194D" w:rsidP="006C2485">
            <w:pPr>
              <w:wordWrap w:val="0"/>
              <w:autoSpaceDE w:val="0"/>
              <w:autoSpaceDN w:val="0"/>
              <w:adjustRightInd w:val="0"/>
              <w:snapToGrid w:val="0"/>
              <w:textAlignment w:val="center"/>
              <w:rPr>
                <w:b/>
                <w:color w:val="000000" w:themeColor="text1"/>
                <w:sz w:val="21"/>
                <w:szCs w:val="21"/>
                <w:u w:val="single"/>
                <w:lang w:eastAsia="ja-JP"/>
              </w:rPr>
            </w:pPr>
            <w:r w:rsidRPr="00BA72DA">
              <w:rPr>
                <w:rFonts w:hint="eastAsia"/>
                <w:b/>
                <w:color w:val="000000" w:themeColor="text1"/>
                <w:szCs w:val="21"/>
                <w:u w:val="single"/>
                <w:lang w:eastAsia="ja-JP"/>
              </w:rPr>
              <w:t>（障害のある女性）</w:t>
            </w:r>
          </w:p>
          <w:p w:rsidR="004E194D" w:rsidRPr="00BA72DA" w:rsidRDefault="004E194D" w:rsidP="006C2485">
            <w:pPr>
              <w:rPr>
                <w:color w:val="000000" w:themeColor="text1"/>
                <w:lang w:eastAsia="ja-JP"/>
              </w:rPr>
            </w:pPr>
          </w:p>
          <w:p w:rsidR="004E194D" w:rsidRPr="00BA72DA" w:rsidRDefault="004E194D" w:rsidP="006C2485">
            <w:pPr>
              <w:rPr>
                <w:rFonts w:cstheme="minorBidi"/>
                <w:b/>
                <w:color w:val="000000" w:themeColor="text1"/>
                <w:sz w:val="21"/>
                <w:szCs w:val="21"/>
                <w:u w:val="single"/>
                <w:lang w:eastAsia="ja-JP"/>
              </w:rPr>
            </w:pPr>
            <w:r w:rsidRPr="00BA72DA">
              <w:rPr>
                <w:rFonts w:hint="eastAsia"/>
                <w:b/>
                <w:color w:val="000000" w:themeColor="text1"/>
                <w:szCs w:val="21"/>
                <w:u w:val="single"/>
                <w:lang w:eastAsia="ja-JP"/>
              </w:rPr>
              <w:t>第１条に規定する社会の実現のために、障害のある女性は障害に加えて女性であることにより障害者差別と性差別を複合的に被っていることから、その実態を把握し差別解消にむけた適切な措置をとらなければならない。</w:t>
            </w:r>
          </w:p>
          <w:p w:rsidR="006B49A6" w:rsidRPr="00BA72DA" w:rsidRDefault="004E194D" w:rsidP="006C2485">
            <w:pPr>
              <w:tabs>
                <w:tab w:val="left" w:pos="3600"/>
              </w:tabs>
              <w:rPr>
                <w:color w:val="000000" w:themeColor="text1"/>
                <w:lang w:eastAsia="ja-JP"/>
              </w:rPr>
            </w:pPr>
            <w:r w:rsidRPr="00BA72DA">
              <w:rPr>
                <w:color w:val="000000" w:themeColor="text1"/>
                <w:lang w:eastAsia="ja-JP"/>
              </w:rPr>
              <w:tab/>
            </w:r>
          </w:p>
        </w:tc>
        <w:tc>
          <w:tcPr>
            <w:tcW w:w="3685" w:type="dxa"/>
          </w:tcPr>
          <w:p w:rsidR="004E194D" w:rsidRPr="00BA72DA" w:rsidRDefault="000F09CD" w:rsidP="004E194D">
            <w:pP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障害者権利条約第６条の規定にのっとり、基本法で明確に障害女性の複合差別についての規定が基本原則として必要だと考える。</w:t>
            </w:r>
          </w:p>
          <w:p w:rsidR="00A75B11" w:rsidRPr="00BA72DA" w:rsidRDefault="004E194D" w:rsidP="004E194D">
            <w:pPr>
              <w:rPr>
                <w:color w:val="000000" w:themeColor="text1"/>
                <w:szCs w:val="21"/>
                <w:lang w:eastAsia="ja-JP"/>
              </w:rPr>
            </w:pPr>
            <w:r w:rsidRPr="00BA72DA">
              <w:rPr>
                <w:rFonts w:hint="eastAsia"/>
                <w:color w:val="000000" w:themeColor="text1"/>
                <w:szCs w:val="21"/>
                <w:lang w:eastAsia="ja-JP"/>
              </w:rPr>
              <w:t>・法の基本原則（３条から５条の間）に条文を追加する。基本原則は、国、自治体、事業者、 市民全てにとっての原則なので、主語をいれないことに留意。第十条（基本方針）などは、基本原則に書かれていることに基づくものになる。</w:t>
            </w:r>
          </w:p>
          <w:p w:rsidR="004E194D" w:rsidRPr="00BA72DA" w:rsidRDefault="000F09CD" w:rsidP="004E194D">
            <w:pP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基本法を改正しないと差別解消法改正にもつながりにくい。日本政府報告に「次回報告提案までの間に改善に努めたい」 とある。そのためにも障害者基本法改正が必要である。</w:t>
            </w:r>
          </w:p>
          <w:p w:rsidR="004E194D" w:rsidRPr="00BA72DA" w:rsidRDefault="004E194D" w:rsidP="005A13D3">
            <w:pPr>
              <w:pStyle w:val="TableParagraph"/>
              <w:spacing w:line="240" w:lineRule="auto"/>
              <w:rPr>
                <w:b/>
                <w:color w:val="000000" w:themeColor="text1"/>
                <w:sz w:val="36"/>
                <w:szCs w:val="36"/>
                <w:lang w:eastAsia="ja-JP"/>
              </w:rPr>
            </w:pPr>
          </w:p>
          <w:p w:rsidR="004E194D" w:rsidRPr="00BA72DA" w:rsidRDefault="004E194D" w:rsidP="004E194D">
            <w:pPr>
              <w:rPr>
                <w:color w:val="000000" w:themeColor="text1"/>
                <w:lang w:eastAsia="ja-JP"/>
              </w:rPr>
            </w:pPr>
          </w:p>
          <w:p w:rsidR="006B49A6" w:rsidRPr="00BA72DA" w:rsidRDefault="006B49A6" w:rsidP="004E194D">
            <w:pPr>
              <w:rPr>
                <w:color w:val="000000" w:themeColor="text1"/>
                <w:lang w:eastAsia="ja-JP"/>
              </w:rPr>
            </w:pPr>
          </w:p>
        </w:tc>
      </w:tr>
    </w:tbl>
    <w:p w:rsidR="00A75B11" w:rsidRPr="00BA72DA" w:rsidRDefault="00A75B11" w:rsidP="00A75B11">
      <w:pPr>
        <w:rPr>
          <w:rFonts w:cstheme="minorBidi"/>
          <w:color w:val="000000" w:themeColor="text1"/>
          <w:sz w:val="21"/>
          <w:szCs w:val="21"/>
          <w:lang w:eastAsia="ja-JP"/>
        </w:rPr>
      </w:pPr>
      <w:r w:rsidRPr="00BA72DA">
        <w:rPr>
          <w:rFonts w:hint="eastAsia"/>
          <w:color w:val="000000" w:themeColor="text1"/>
          <w:lang w:eastAsia="ja-JP"/>
        </w:rPr>
        <w:t>※</w:t>
      </w:r>
      <w:r w:rsidRPr="00BA72DA">
        <w:rPr>
          <w:rFonts w:hint="eastAsia"/>
          <w:color w:val="000000" w:themeColor="text1"/>
          <w:szCs w:val="21"/>
          <w:lang w:eastAsia="ja-JP"/>
        </w:rPr>
        <w:t>参考）差別解消法の附帯決議</w:t>
      </w:r>
    </w:p>
    <w:p w:rsidR="00A75B11" w:rsidRPr="00BA72DA" w:rsidRDefault="00A75B11" w:rsidP="00A75B11">
      <w:pPr>
        <w:rPr>
          <w:rFonts w:asciiTheme="minorHAnsi" w:eastAsiaTheme="minorEastAsia" w:hAnsiTheme="minorHAnsi"/>
          <w:color w:val="000000" w:themeColor="text1"/>
          <w:lang w:eastAsia="ja-JP"/>
        </w:rPr>
      </w:pPr>
      <w:r w:rsidRPr="00BA72DA">
        <w:rPr>
          <w:rFonts w:hint="eastAsia"/>
          <w:color w:val="000000" w:themeColor="text1"/>
          <w:szCs w:val="21"/>
          <w:lang w:eastAsia="ja-JP"/>
        </w:rPr>
        <w:t>１ また、同条約（権利条約）の趣旨に沿うよう、 障害女性や障害児に対する複合的な差別の現状を認識し、 障害女性や障害児の人権の擁護を図ること。（2013年6月18日参議院 内閣委員会、第１条の部分引用）</w:t>
      </w:r>
      <w:r w:rsidRPr="00BA72DA">
        <w:rPr>
          <w:rFonts w:hint="eastAsia"/>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第●条</w:t>
            </w:r>
          </w:p>
          <w:p w:rsidR="00DF5633" w:rsidRPr="00BA72DA" w:rsidRDefault="00DF5633" w:rsidP="004E194D">
            <w:pPr>
              <w:rPr>
                <w:b/>
                <w:color w:val="000000" w:themeColor="text1"/>
                <w:szCs w:val="21"/>
                <w:u w:val="single"/>
              </w:rPr>
            </w:pPr>
          </w:p>
          <w:p w:rsidR="004E194D" w:rsidRPr="00BA72DA" w:rsidRDefault="004E194D" w:rsidP="004E194D">
            <w:pPr>
              <w:rPr>
                <w:rFonts w:cstheme="minorBidi"/>
                <w:b/>
                <w:color w:val="000000" w:themeColor="text1"/>
                <w:sz w:val="21"/>
                <w:szCs w:val="21"/>
                <w:u w:val="single"/>
                <w:lang w:eastAsia="ja-JP"/>
              </w:rPr>
            </w:pPr>
            <w:r w:rsidRPr="00BA72DA">
              <w:rPr>
                <w:rFonts w:hint="eastAsia"/>
                <w:b/>
                <w:color w:val="000000" w:themeColor="text1"/>
                <w:szCs w:val="21"/>
                <w:u w:val="single"/>
              </w:rPr>
              <w:t>（</w:t>
            </w:r>
            <w:proofErr w:type="spellStart"/>
            <w:r w:rsidRPr="00BA72DA">
              <w:rPr>
                <w:rFonts w:hint="eastAsia"/>
                <w:b/>
                <w:color w:val="000000" w:themeColor="text1"/>
                <w:szCs w:val="21"/>
                <w:u w:val="single"/>
              </w:rPr>
              <w:t>新設</w:t>
            </w:r>
            <w:proofErr w:type="spellEnd"/>
            <w:r w:rsidRPr="00BA72DA">
              <w:rPr>
                <w:rFonts w:hint="eastAsia"/>
                <w:b/>
                <w:color w:val="000000" w:themeColor="text1"/>
                <w:szCs w:val="21"/>
                <w:u w:val="single"/>
              </w:rPr>
              <w:t>）</w:t>
            </w: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bookmarkStart w:id="1" w:name="_Hlk504598961"/>
            <w:r w:rsidRPr="00BA72DA">
              <w:rPr>
                <w:rFonts w:hint="eastAsia"/>
                <w:b/>
                <w:color w:val="000000" w:themeColor="text1"/>
                <w:sz w:val="28"/>
                <w:szCs w:val="28"/>
                <w:lang w:eastAsia="ja-JP"/>
              </w:rPr>
              <w:t>第●条</w:t>
            </w:r>
          </w:p>
          <w:p w:rsidR="004E194D" w:rsidRPr="00BA72DA" w:rsidRDefault="004E194D" w:rsidP="004E194D">
            <w:pPr>
              <w:wordWrap w:val="0"/>
              <w:autoSpaceDE w:val="0"/>
              <w:autoSpaceDN w:val="0"/>
              <w:adjustRightInd w:val="0"/>
              <w:snapToGrid w:val="0"/>
              <w:textAlignment w:val="center"/>
              <w:rPr>
                <w:b/>
                <w:color w:val="000000" w:themeColor="text1"/>
                <w:sz w:val="21"/>
                <w:szCs w:val="21"/>
                <w:u w:val="single"/>
                <w:lang w:eastAsia="ja-JP"/>
              </w:rPr>
            </w:pPr>
            <w:r w:rsidRPr="00BA72DA">
              <w:rPr>
                <w:rFonts w:hint="eastAsia"/>
                <w:b/>
                <w:color w:val="000000" w:themeColor="text1"/>
                <w:szCs w:val="21"/>
                <w:u w:val="single"/>
                <w:lang w:eastAsia="ja-JP"/>
              </w:rPr>
              <w:t>（ユニバーサルデザインの普及促進）</w:t>
            </w:r>
          </w:p>
          <w:p w:rsidR="006B49A6" w:rsidRPr="00BA72DA" w:rsidRDefault="006B49A6" w:rsidP="005A13D3">
            <w:pPr>
              <w:rPr>
                <w:color w:val="000000" w:themeColor="text1"/>
                <w:lang w:eastAsia="ja-JP"/>
              </w:rPr>
            </w:pPr>
          </w:p>
          <w:p w:rsidR="004E194D" w:rsidRPr="00BA72DA" w:rsidRDefault="004E194D" w:rsidP="004E194D">
            <w:pPr>
              <w:rPr>
                <w:rFonts w:cstheme="minorBidi"/>
                <w:b/>
                <w:color w:val="000000" w:themeColor="text1"/>
                <w:sz w:val="21"/>
                <w:szCs w:val="21"/>
                <w:lang w:eastAsia="ja-JP"/>
              </w:rPr>
            </w:pPr>
            <w:r w:rsidRPr="00BA72DA">
              <w:rPr>
                <w:rFonts w:hint="eastAsia"/>
                <w:b/>
                <w:color w:val="000000" w:themeColor="text1"/>
                <w:szCs w:val="21"/>
                <w:u w:val="single"/>
                <w:lang w:eastAsia="ja-JP"/>
              </w:rPr>
              <w:t>国及び地方公共団体は、障害者</w:t>
            </w:r>
            <w:r w:rsidR="001743BB" w:rsidRPr="00BA72DA">
              <w:rPr>
                <w:rFonts w:hint="eastAsia"/>
                <w:b/>
                <w:color w:val="000000" w:themeColor="text1"/>
                <w:szCs w:val="21"/>
                <w:u w:val="single"/>
                <w:lang w:eastAsia="ja-JP"/>
              </w:rPr>
              <w:t>をはじめとするすべての者にとって</w:t>
            </w:r>
            <w:r w:rsidRPr="00BA72DA">
              <w:rPr>
                <w:rFonts w:hint="eastAsia"/>
                <w:b/>
                <w:color w:val="000000" w:themeColor="text1"/>
                <w:szCs w:val="21"/>
                <w:u w:val="single"/>
                <w:lang w:eastAsia="ja-JP"/>
              </w:rPr>
              <w:t>利用しやすい環境、施設、製品、計画及びサービスの設計等が整備され、又は製造されるよう、ユニバーサルデザインを普及促進し、社会のあらゆる場面でユニバーサル社会の形成を促進するために必要な措置を講ずるものとすること。</w:t>
            </w:r>
            <w:bookmarkEnd w:id="1"/>
          </w:p>
          <w:p w:rsidR="004E194D" w:rsidRPr="00BA72DA" w:rsidRDefault="004E194D" w:rsidP="004E194D">
            <w:pPr>
              <w:rPr>
                <w:rFonts w:asciiTheme="minorHAnsi" w:eastAsiaTheme="minorEastAsia" w:hAnsiTheme="minorHAnsi"/>
                <w:color w:val="000000" w:themeColor="text1"/>
                <w:szCs w:val="21"/>
                <w:lang w:eastAsia="ja-JP"/>
              </w:rPr>
            </w:pPr>
          </w:p>
          <w:p w:rsidR="004E194D" w:rsidRPr="00BA72DA" w:rsidRDefault="004E194D" w:rsidP="005A13D3">
            <w:pPr>
              <w:rPr>
                <w:color w:val="000000" w:themeColor="text1"/>
                <w:lang w:eastAsia="ja-JP"/>
              </w:rPr>
            </w:pPr>
          </w:p>
        </w:tc>
        <w:tc>
          <w:tcPr>
            <w:tcW w:w="3685" w:type="dxa"/>
          </w:tcPr>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・差別解消法第5条「環境整備」を踏まえて書き込んだ。</w:t>
            </w:r>
          </w:p>
          <w:p w:rsidR="004E194D" w:rsidRPr="00BA72DA" w:rsidRDefault="000130F5" w:rsidP="004E194D">
            <w:pPr>
              <w:rPr>
                <w:color w:val="000000" w:themeColor="text1"/>
                <w:szCs w:val="21"/>
                <w:lang w:eastAsia="ja-JP"/>
              </w:rPr>
            </w:pPr>
            <w:r w:rsidRPr="00BA72DA">
              <w:rPr>
                <w:rFonts w:hint="eastAsia"/>
                <w:color w:val="000000" w:themeColor="text1"/>
                <w:szCs w:val="21"/>
                <w:lang w:eastAsia="ja-JP"/>
              </w:rPr>
              <w:t>・条約2</w:t>
            </w:r>
            <w:r w:rsidR="004E194D" w:rsidRPr="00BA72DA">
              <w:rPr>
                <w:rFonts w:hint="eastAsia"/>
                <w:color w:val="000000" w:themeColor="text1"/>
                <w:szCs w:val="21"/>
                <w:lang w:eastAsia="ja-JP"/>
              </w:rPr>
              <w:t>条とUD社会形成法案の理念を盛り込む。</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・災害時も含めて「社会のあらゆる場面で」を入れる。</w:t>
            </w: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6B49A6" w:rsidRPr="00BA72DA" w:rsidTr="005A13D3">
        <w:trPr>
          <w:trHeight w:hRule="exact" w:val="6512"/>
        </w:trPr>
        <w:tc>
          <w:tcPr>
            <w:tcW w:w="4701" w:type="dxa"/>
          </w:tcPr>
          <w:p w:rsidR="004E194D" w:rsidRPr="00BA72DA" w:rsidRDefault="004E194D" w:rsidP="00D66293">
            <w:pPr>
              <w:rPr>
                <w:rFonts w:cstheme="minorBidi"/>
                <w:b/>
                <w:color w:val="000000" w:themeColor="text1"/>
                <w:sz w:val="28"/>
                <w:szCs w:val="28"/>
                <w:lang w:eastAsia="ja-JP"/>
              </w:rPr>
            </w:pPr>
            <w:r w:rsidRPr="00BA72DA">
              <w:rPr>
                <w:rFonts w:hint="eastAsia"/>
                <w:b/>
                <w:color w:val="000000" w:themeColor="text1"/>
                <w:sz w:val="28"/>
                <w:szCs w:val="28"/>
                <w:lang w:eastAsia="ja-JP"/>
              </w:rPr>
              <w:t>第●条</w:t>
            </w:r>
          </w:p>
          <w:p w:rsidR="00DF5633" w:rsidRPr="00BA72DA" w:rsidRDefault="00DF5633" w:rsidP="00D66293">
            <w:pPr>
              <w:rPr>
                <w:b/>
                <w:color w:val="000000" w:themeColor="text1"/>
                <w:szCs w:val="21"/>
                <w:u w:val="single"/>
              </w:rPr>
            </w:pPr>
          </w:p>
          <w:p w:rsidR="004E194D" w:rsidRPr="00BA72DA" w:rsidRDefault="004E194D" w:rsidP="00D66293">
            <w:pPr>
              <w:rPr>
                <w:rFonts w:cstheme="minorBidi"/>
                <w:b/>
                <w:color w:val="000000" w:themeColor="text1"/>
                <w:sz w:val="21"/>
                <w:szCs w:val="21"/>
                <w:u w:val="single"/>
                <w:lang w:eastAsia="ja-JP"/>
              </w:rPr>
            </w:pPr>
            <w:r w:rsidRPr="00BA72DA">
              <w:rPr>
                <w:rFonts w:hint="eastAsia"/>
                <w:b/>
                <w:color w:val="000000" w:themeColor="text1"/>
                <w:szCs w:val="21"/>
                <w:u w:val="single"/>
              </w:rPr>
              <w:t>（</w:t>
            </w:r>
            <w:proofErr w:type="spellStart"/>
            <w:r w:rsidRPr="00BA72DA">
              <w:rPr>
                <w:rFonts w:hint="eastAsia"/>
                <w:b/>
                <w:color w:val="000000" w:themeColor="text1"/>
                <w:szCs w:val="21"/>
                <w:u w:val="single"/>
              </w:rPr>
              <w:t>新設</w:t>
            </w:r>
            <w:proofErr w:type="spellEnd"/>
            <w:r w:rsidRPr="00BA72DA">
              <w:rPr>
                <w:rFonts w:hint="eastAsia"/>
                <w:b/>
                <w:color w:val="000000" w:themeColor="text1"/>
                <w:szCs w:val="21"/>
                <w:u w:val="single"/>
              </w:rPr>
              <w:t>）</w:t>
            </w:r>
          </w:p>
          <w:p w:rsidR="004E194D" w:rsidRPr="00BA72DA" w:rsidRDefault="004E194D" w:rsidP="00D66293">
            <w:pPr>
              <w:rPr>
                <w:color w:val="000000" w:themeColor="text1"/>
                <w:sz w:val="19"/>
                <w:lang w:eastAsia="ja-JP"/>
              </w:rPr>
            </w:pPr>
          </w:p>
        </w:tc>
        <w:tc>
          <w:tcPr>
            <w:tcW w:w="4678" w:type="dxa"/>
          </w:tcPr>
          <w:p w:rsidR="004E194D" w:rsidRPr="00BA72DA" w:rsidRDefault="004E194D" w:rsidP="00D66293">
            <w:pPr>
              <w:rPr>
                <w:rFonts w:cstheme="minorBidi"/>
                <w:b/>
                <w:color w:val="000000" w:themeColor="text1"/>
                <w:sz w:val="28"/>
                <w:szCs w:val="28"/>
                <w:lang w:eastAsia="ja-JP"/>
              </w:rPr>
            </w:pPr>
            <w:r w:rsidRPr="00BA72DA">
              <w:rPr>
                <w:rFonts w:hint="eastAsia"/>
                <w:b/>
                <w:color w:val="000000" w:themeColor="text1"/>
                <w:sz w:val="28"/>
                <w:szCs w:val="28"/>
                <w:lang w:eastAsia="ja-JP"/>
              </w:rPr>
              <w:t>第●条</w:t>
            </w:r>
          </w:p>
          <w:p w:rsidR="004E194D" w:rsidRPr="00BA72DA" w:rsidRDefault="004E194D" w:rsidP="00D66293">
            <w:pPr>
              <w:wordWrap w:val="0"/>
              <w:autoSpaceDE w:val="0"/>
              <w:autoSpaceDN w:val="0"/>
              <w:adjustRightInd w:val="0"/>
              <w:snapToGrid w:val="0"/>
              <w:textAlignment w:val="center"/>
              <w:rPr>
                <w:b/>
                <w:color w:val="000000" w:themeColor="text1"/>
                <w:szCs w:val="21"/>
                <w:u w:val="single"/>
                <w:lang w:eastAsia="ja-JP"/>
              </w:rPr>
            </w:pPr>
            <w:r w:rsidRPr="00BA72DA">
              <w:rPr>
                <w:rFonts w:hint="eastAsia"/>
                <w:b/>
                <w:color w:val="000000" w:themeColor="text1"/>
                <w:szCs w:val="21"/>
                <w:u w:val="single"/>
                <w:lang w:eastAsia="ja-JP"/>
              </w:rPr>
              <w:t>（統計及びデータ収集）</w:t>
            </w:r>
          </w:p>
          <w:p w:rsidR="004E194D" w:rsidRPr="00BA72DA" w:rsidRDefault="004E194D" w:rsidP="00D66293">
            <w:pPr>
              <w:wordWrap w:val="0"/>
              <w:autoSpaceDE w:val="0"/>
              <w:autoSpaceDN w:val="0"/>
              <w:adjustRightInd w:val="0"/>
              <w:snapToGrid w:val="0"/>
              <w:textAlignment w:val="center"/>
              <w:rPr>
                <w:b/>
                <w:color w:val="000000" w:themeColor="text1"/>
                <w:sz w:val="21"/>
                <w:szCs w:val="21"/>
                <w:u w:val="single"/>
                <w:lang w:eastAsia="ja-JP"/>
              </w:rPr>
            </w:pPr>
          </w:p>
          <w:p w:rsidR="004E194D" w:rsidRPr="00BA72DA" w:rsidRDefault="004E194D" w:rsidP="00D66293">
            <w:pPr>
              <w:rPr>
                <w:rFonts w:cstheme="minorBidi"/>
                <w:b/>
                <w:color w:val="000000" w:themeColor="text1"/>
                <w:sz w:val="21"/>
                <w:szCs w:val="21"/>
                <w:u w:val="single"/>
                <w:lang w:eastAsia="ja-JP"/>
              </w:rPr>
            </w:pPr>
            <w:r w:rsidRPr="00BA72DA">
              <w:rPr>
                <w:rFonts w:hint="eastAsia"/>
                <w:b/>
                <w:color w:val="000000" w:themeColor="text1"/>
                <w:szCs w:val="21"/>
                <w:u w:val="single"/>
                <w:lang w:eastAsia="ja-JP"/>
              </w:rPr>
              <w:t>国及び地方公共団体は、政策を立案し、及び実施することを可能とするため、障害の程度・種別、性別、年齢、居住する場所、所得など生活の実態などの情報（統計資料及び研究資料を含む。）を収集しなければならない。また、これらの統計がすべての障害者にとって利用しやすいものでなければならない。</w:t>
            </w:r>
          </w:p>
          <w:p w:rsidR="006B49A6" w:rsidRPr="00BA72DA" w:rsidRDefault="006B49A6" w:rsidP="00D66293">
            <w:pPr>
              <w:rPr>
                <w:color w:val="000000" w:themeColor="text1"/>
                <w:lang w:eastAsia="ja-JP"/>
              </w:rPr>
            </w:pPr>
          </w:p>
        </w:tc>
        <w:tc>
          <w:tcPr>
            <w:tcW w:w="3685" w:type="dxa"/>
          </w:tcPr>
          <w:p w:rsidR="004E194D" w:rsidRPr="00BA72DA" w:rsidRDefault="00D66293" w:rsidP="00D66293">
            <w:pP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性別、障害種別、年齢など実態調査の項目見直し。</w:t>
            </w:r>
          </w:p>
          <w:p w:rsidR="004E194D" w:rsidRPr="00BA72DA" w:rsidRDefault="004E194D" w:rsidP="00D66293">
            <w:pPr>
              <w:rPr>
                <w:color w:val="000000" w:themeColor="text1"/>
                <w:szCs w:val="21"/>
                <w:lang w:eastAsia="ja-JP"/>
              </w:rPr>
            </w:pPr>
            <w:r w:rsidRPr="00BA72DA">
              <w:rPr>
                <w:rFonts w:hint="eastAsia"/>
                <w:color w:val="000000" w:themeColor="text1"/>
                <w:szCs w:val="21"/>
                <w:lang w:eastAsia="ja-JP"/>
              </w:rPr>
              <w:t>権利条約第三十一条　統計及び資料の収集</w:t>
            </w:r>
          </w:p>
          <w:p w:rsidR="004E194D" w:rsidRPr="00BA72DA" w:rsidRDefault="004E194D" w:rsidP="00D66293">
            <w:pPr>
              <w:rPr>
                <w:color w:val="000000" w:themeColor="text1"/>
                <w:szCs w:val="21"/>
                <w:lang w:eastAsia="ja-JP"/>
              </w:rPr>
            </w:pPr>
            <w:r w:rsidRPr="00BA72DA">
              <w:rPr>
                <w:rFonts w:hint="eastAsia"/>
                <w:color w:val="000000" w:themeColor="text1"/>
                <w:szCs w:val="21"/>
                <w:lang w:eastAsia="ja-JP"/>
              </w:rPr>
              <w:t>1　締約国は、この条約を実効的なものとするための政策を立案し、及び実施することを可能とするための適当な情報（統計資料及び研究資料を含む。）を収集することを約束する。この情報を収集し、及び保持する過程においては、次のことを満たさなければならない。</w:t>
            </w:r>
          </w:p>
          <w:p w:rsidR="004E194D" w:rsidRPr="00BA72DA" w:rsidRDefault="004E194D" w:rsidP="00D66293">
            <w:pPr>
              <w:rPr>
                <w:color w:val="000000" w:themeColor="text1"/>
                <w:szCs w:val="21"/>
              </w:rPr>
            </w:pPr>
            <w:r w:rsidRPr="00BA72DA">
              <w:rPr>
                <w:rFonts w:hint="eastAsia"/>
                <w:color w:val="000000" w:themeColor="text1"/>
                <w:szCs w:val="21"/>
                <w:lang w:eastAsia="ja-JP"/>
              </w:rPr>
              <w:t>(a)　障害者の秘密の保持及びプライバシーの尊重を確保するため、法令に定める保障措置（資料の保護に関する法令を含む。</w:t>
            </w:r>
            <w:r w:rsidRPr="00BA72DA">
              <w:rPr>
                <w:rFonts w:hint="eastAsia"/>
                <w:color w:val="000000" w:themeColor="text1"/>
                <w:szCs w:val="21"/>
              </w:rPr>
              <w:t>）</w:t>
            </w:r>
            <w:proofErr w:type="spellStart"/>
            <w:r w:rsidRPr="00BA72DA">
              <w:rPr>
                <w:rFonts w:hint="eastAsia"/>
                <w:color w:val="000000" w:themeColor="text1"/>
                <w:szCs w:val="21"/>
              </w:rPr>
              <w:t>を遵守すること</w:t>
            </w:r>
            <w:proofErr w:type="spellEnd"/>
            <w:r w:rsidRPr="00BA72DA">
              <w:rPr>
                <w:rFonts w:hint="eastAsia"/>
                <w:color w:val="000000" w:themeColor="text1"/>
                <w:szCs w:val="21"/>
              </w:rPr>
              <w:t>。</w:t>
            </w:r>
          </w:p>
          <w:p w:rsidR="006B49A6" w:rsidRPr="00BA72DA" w:rsidRDefault="006B49A6" w:rsidP="00D6629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6B49A6" w:rsidRPr="00BA72DA" w:rsidRDefault="006B49A6" w:rsidP="005A13D3">
            <w:pPr>
              <w:rPr>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(b)　人権及び基本的自由を保護するための国際的に受け入れられた規範並びに統計の収集及び利用に関する倫理上の原則を遵守すること。</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　この条の規定に従って収集された情報は、適宜分類されるものとし、この条約に基づく締約国の義務の履行の評価に役立てるために、並びに障害者がその権利を行使する際に直面する障壁を特定し、及び当該障壁に対処するために利用される。</w:t>
            </w: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tabs>
                <w:tab w:val="left" w:pos="1356"/>
              </w:tabs>
              <w:rPr>
                <w:rFonts w:cstheme="minorBidi"/>
                <w:b/>
                <w:color w:val="000000" w:themeColor="text1"/>
                <w:sz w:val="28"/>
                <w:szCs w:val="28"/>
                <w:lang w:eastAsia="ja-JP"/>
              </w:rPr>
            </w:pPr>
            <w:r w:rsidRPr="00BA72DA">
              <w:rPr>
                <w:rFonts w:hint="eastAsia"/>
                <w:b/>
                <w:color w:val="000000" w:themeColor="text1"/>
                <w:sz w:val="28"/>
                <w:szCs w:val="28"/>
                <w:lang w:eastAsia="ja-JP"/>
              </w:rPr>
              <w:t>第五条</w:t>
            </w:r>
            <w:r w:rsidRPr="00BA72DA">
              <w:rPr>
                <w:rFonts w:hint="eastAsia"/>
                <w:b/>
                <w:color w:val="000000" w:themeColor="text1"/>
                <w:sz w:val="28"/>
                <w:szCs w:val="28"/>
                <w:lang w:eastAsia="ja-JP"/>
              </w:rPr>
              <w:tab/>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（国際的協調）</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第一条に規定する社会の実現は、そのための施策が国際社会における取組と密接な関係を有していることに鑑み、国際的協調の下に図られなければならない。</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tabs>
                <w:tab w:val="left" w:pos="1356"/>
              </w:tabs>
              <w:rPr>
                <w:rFonts w:cstheme="minorBidi"/>
                <w:b/>
                <w:color w:val="000000" w:themeColor="text1"/>
                <w:sz w:val="28"/>
                <w:szCs w:val="28"/>
                <w:lang w:eastAsia="ja-JP"/>
              </w:rPr>
            </w:pPr>
            <w:r w:rsidRPr="00BA72DA">
              <w:rPr>
                <w:rFonts w:hint="eastAsia"/>
                <w:b/>
                <w:color w:val="000000" w:themeColor="text1"/>
                <w:sz w:val="28"/>
                <w:szCs w:val="28"/>
                <w:lang w:eastAsia="ja-JP"/>
              </w:rPr>
              <w:t>第五条</w:t>
            </w:r>
            <w:r w:rsidRPr="00BA72DA">
              <w:rPr>
                <w:rFonts w:hint="eastAsia"/>
                <w:b/>
                <w:color w:val="000000" w:themeColor="text1"/>
                <w:sz w:val="28"/>
                <w:szCs w:val="28"/>
                <w:lang w:eastAsia="ja-JP"/>
              </w:rPr>
              <w:tab/>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（国際的協調）</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第一条に規定する社会の実現は、そのための施策が国際社会における取組と密接な関係を有していることに鑑み、国際的協調の下に図られなければならない。</w:t>
            </w:r>
            <w:r w:rsidRPr="00BA72DA">
              <w:rPr>
                <w:rFonts w:hint="eastAsia"/>
                <w:b/>
                <w:color w:val="000000" w:themeColor="text1"/>
                <w:szCs w:val="21"/>
                <w:u w:val="single"/>
                <w:lang w:eastAsia="ja-JP"/>
              </w:rPr>
              <w:t>国際的協調は他国や国際機関、障害者団体などとの連携のもとに行われなければならない。</w:t>
            </w:r>
          </w:p>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第六条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（国及び地方公共団体の責務）</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国及び地方公共団体は、第一条に規定する社会の実現を図</w:t>
            </w:r>
            <w:r w:rsidR="00E20D8C" w:rsidRPr="00BA72DA">
              <w:rPr>
                <w:rFonts w:hint="eastAsia"/>
                <w:color w:val="000000" w:themeColor="text1"/>
                <w:szCs w:val="21"/>
                <w:lang w:eastAsia="ja-JP"/>
              </w:rPr>
              <w:t>るため、前三条に定める基本原則（以下「基本原則」という。）にのっ</w:t>
            </w:r>
            <w:r w:rsidRPr="00BA72DA">
              <w:rPr>
                <w:rFonts w:hint="eastAsia"/>
                <w:color w:val="000000" w:themeColor="text1"/>
                <w:szCs w:val="21"/>
                <w:lang w:eastAsia="ja-JP"/>
              </w:rPr>
              <w:t>とり、障害者の自立及び社会参加の支援等のための施策を総合的かつ計画的に実施する責務を有する。</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第六条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（国及び地方公共団体の責務）</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国及び地方公共団体は、第一条に規定する社会の実現を図るため、</w:t>
            </w:r>
            <w:r w:rsidRPr="00BA72DA">
              <w:rPr>
                <w:rFonts w:hint="eastAsia"/>
                <w:b/>
                <w:color w:val="000000" w:themeColor="text1"/>
                <w:szCs w:val="21"/>
                <w:u w:val="single"/>
                <w:lang w:eastAsia="ja-JP"/>
              </w:rPr>
              <w:t>前三条</w:t>
            </w:r>
            <w:r w:rsidR="00E20D8C" w:rsidRPr="00BA72DA">
              <w:rPr>
                <w:rFonts w:hint="eastAsia"/>
                <w:color w:val="000000" w:themeColor="text1"/>
                <w:szCs w:val="21"/>
                <w:lang w:eastAsia="ja-JP"/>
              </w:rPr>
              <w:t>に定める基本原則（以下「基本原則」という。）にのっ</w:t>
            </w:r>
            <w:r w:rsidRPr="00BA72DA">
              <w:rPr>
                <w:rFonts w:hint="eastAsia"/>
                <w:color w:val="000000" w:themeColor="text1"/>
                <w:szCs w:val="21"/>
                <w:lang w:eastAsia="ja-JP"/>
              </w:rPr>
              <w:t>とり、障害者の自立及び社会参加の支援等のための施策を総合的かつ計画的に実施する責務を有する。</w:t>
            </w:r>
          </w:p>
          <w:p w:rsidR="006B49A6" w:rsidRPr="00BA72DA" w:rsidRDefault="006B49A6" w:rsidP="004E194D">
            <w:pPr>
              <w:tabs>
                <w:tab w:val="left" w:pos="3500"/>
              </w:tabs>
              <w:rPr>
                <w:color w:val="000000" w:themeColor="text1"/>
                <w:lang w:eastAsia="ja-JP"/>
              </w:rPr>
            </w:pPr>
          </w:p>
        </w:tc>
        <w:tc>
          <w:tcPr>
            <w:tcW w:w="3685" w:type="dxa"/>
          </w:tcPr>
          <w:p w:rsidR="004E194D" w:rsidRPr="00BA72DA" w:rsidRDefault="00E20D8C" w:rsidP="004E194D">
            <w:pP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前三条（第三条）条文が増えることで変更の可能性あり</w:t>
            </w:r>
            <w:r w:rsidRPr="00BA72DA">
              <w:rPr>
                <w:rFonts w:hint="eastAsia"/>
                <w:color w:val="000000" w:themeColor="text1"/>
                <w:szCs w:val="21"/>
                <w:lang w:eastAsia="ja-JP"/>
              </w:rPr>
              <w:t>。</w:t>
            </w:r>
          </w:p>
          <w:p w:rsidR="006B49A6" w:rsidRPr="00BA72DA" w:rsidRDefault="004E194D" w:rsidP="004E194D">
            <w:pPr>
              <w:pStyle w:val="TableParagraph"/>
              <w:tabs>
                <w:tab w:val="left" w:pos="1273"/>
              </w:tabs>
              <w:spacing w:line="240" w:lineRule="auto"/>
              <w:rPr>
                <w:b/>
                <w:color w:val="000000" w:themeColor="text1"/>
                <w:sz w:val="36"/>
                <w:szCs w:val="36"/>
                <w:lang w:eastAsia="ja-JP"/>
              </w:rPr>
            </w:pPr>
            <w:r w:rsidRPr="00BA72DA">
              <w:rPr>
                <w:b/>
                <w:color w:val="000000" w:themeColor="text1"/>
                <w:sz w:val="36"/>
                <w:szCs w:val="36"/>
                <w:lang w:eastAsia="ja-JP"/>
              </w:rPr>
              <w:tab/>
            </w: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第七条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（国民の理解）</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国及び地方公共団体は、基本原則に関する国民の理解を深めるよう必要な施策を講じなければならない。</w:t>
            </w:r>
          </w:p>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第七条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（国民の理解）</w:t>
            </w:r>
          </w:p>
          <w:p w:rsidR="004E194D" w:rsidRPr="00BA72DA" w:rsidRDefault="00E71FB2" w:rsidP="004E194D">
            <w:pPr>
              <w:wordWrap w:val="0"/>
              <w:autoSpaceDE w:val="0"/>
              <w:autoSpaceDN w:val="0"/>
              <w:adjustRightInd w:val="0"/>
              <w:snapToGrid w:val="0"/>
              <w:textAlignment w:val="center"/>
              <w:rPr>
                <w:rFonts w:cstheme="minorBidi"/>
                <w:color w:val="000000" w:themeColor="text1"/>
                <w:lang w:eastAsia="ja-JP"/>
              </w:rPr>
            </w:pPr>
            <w:r w:rsidRPr="00BA72DA">
              <w:rPr>
                <w:rFonts w:cs="メイリオ" w:hint="eastAsia"/>
                <w:color w:val="000000" w:themeColor="text1"/>
                <w:lang w:eastAsia="ja-JP"/>
              </w:rPr>
              <w:t>国及び地方公共団体は、</w:t>
            </w:r>
            <w:r w:rsidRPr="00BA72DA">
              <w:rPr>
                <w:rFonts w:hint="eastAsia"/>
                <w:b/>
                <w:color w:val="000000" w:themeColor="text1"/>
                <w:u w:val="single"/>
                <w:lang w:eastAsia="ja-JP"/>
              </w:rPr>
              <w:t>障害者差別の禁止および社会的障壁の除去をはじめとした、</w:t>
            </w:r>
            <w:r w:rsidRPr="00BA72DA">
              <w:rPr>
                <w:rFonts w:cs="メイリオ" w:hint="eastAsia"/>
                <w:color w:val="000000" w:themeColor="text1"/>
                <w:lang w:eastAsia="ja-JP"/>
              </w:rPr>
              <w:t>基本原則に関する国民の理解を深めるよう必要な施策を講じなければならない。</w:t>
            </w:r>
          </w:p>
          <w:p w:rsidR="004E194D" w:rsidRPr="00BA72DA" w:rsidRDefault="004E194D" w:rsidP="004E194D">
            <w:pPr>
              <w:rPr>
                <w:rFonts w:asciiTheme="minorHAnsi" w:eastAsiaTheme="minorEastAsia" w:hAnsiTheme="minorHAnsi"/>
                <w:color w:val="000000" w:themeColor="text1"/>
                <w:szCs w:val="21"/>
                <w:lang w:eastAsia="ja-JP"/>
              </w:rPr>
            </w:pPr>
          </w:p>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lang w:eastAsia="ja-JP"/>
              </w:rPr>
            </w:pPr>
          </w:p>
        </w:tc>
        <w:tc>
          <w:tcPr>
            <w:tcW w:w="3685" w:type="dxa"/>
          </w:tcPr>
          <w:p w:rsidR="00E71FB2" w:rsidRPr="00BA72DA" w:rsidRDefault="00E71FB2" w:rsidP="00E71FB2">
            <w:pPr>
              <w:rPr>
                <w:b/>
                <w:color w:val="000000" w:themeColor="text1"/>
                <w:lang w:eastAsia="ja-JP"/>
              </w:rPr>
            </w:pPr>
            <w:r w:rsidRPr="00BA72DA">
              <w:rPr>
                <w:rFonts w:hint="eastAsia"/>
                <w:b/>
                <w:color w:val="000000" w:themeColor="text1"/>
                <w:lang w:eastAsia="ja-JP"/>
              </w:rPr>
              <w:t>■寄せられた意見②</w:t>
            </w:r>
          </w:p>
          <w:p w:rsidR="00E71FB2" w:rsidRPr="00BA72DA" w:rsidRDefault="00E71FB2" w:rsidP="00E71FB2">
            <w:pPr>
              <w:rPr>
                <w:b/>
                <w:color w:val="000000" w:themeColor="text1"/>
                <w:lang w:eastAsia="ja-JP"/>
              </w:rPr>
            </w:pPr>
            <w:r w:rsidRPr="00BA72DA">
              <w:rPr>
                <w:rFonts w:hint="eastAsia"/>
                <w:b/>
                <w:color w:val="000000" w:themeColor="text1"/>
                <w:lang w:eastAsia="ja-JP"/>
              </w:rPr>
              <w:t>無理解から起きる、偏見、差別をなくす取り組みが必要である。</w:t>
            </w:r>
          </w:p>
          <w:p w:rsidR="00E71FB2" w:rsidRPr="00BA72DA" w:rsidRDefault="00E71FB2" w:rsidP="00E71FB2">
            <w:pPr>
              <w:rPr>
                <w:b/>
                <w:color w:val="000000" w:themeColor="text1"/>
                <w:lang w:eastAsia="ja-JP"/>
              </w:rPr>
            </w:pPr>
            <w:r w:rsidRPr="00BA72DA">
              <w:rPr>
                <w:rFonts w:hint="eastAsia"/>
                <w:b/>
                <w:color w:val="000000" w:themeColor="text1"/>
                <w:lang w:eastAsia="ja-JP"/>
              </w:rPr>
              <w:t>【対応および変更点】</w:t>
            </w:r>
          </w:p>
          <w:p w:rsidR="00E71FB2" w:rsidRPr="00BA72DA" w:rsidRDefault="00212960" w:rsidP="00E71FB2">
            <w:pPr>
              <w:rPr>
                <w:b/>
                <w:color w:val="000000" w:themeColor="text1"/>
                <w:lang w:eastAsia="ja-JP"/>
              </w:rPr>
            </w:pPr>
            <w:r w:rsidRPr="00BA72DA">
              <w:rPr>
                <w:rFonts w:hint="eastAsia"/>
                <w:b/>
                <w:color w:val="000000" w:themeColor="text1"/>
                <w:lang w:eastAsia="ja-JP"/>
              </w:rPr>
              <w:t>左</w:t>
            </w:r>
            <w:r w:rsidR="00E71FB2" w:rsidRPr="00BA72DA">
              <w:rPr>
                <w:rFonts w:hint="eastAsia"/>
                <w:b/>
                <w:color w:val="000000" w:themeColor="text1"/>
                <w:lang w:eastAsia="ja-JP"/>
              </w:rPr>
              <w:t>記の通り、現行条文に追記し、より具体的な取り組みを促す。</w:t>
            </w: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第八条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（国民の責務）</w:t>
            </w:r>
          </w:p>
          <w:p w:rsidR="004E194D" w:rsidRPr="00BA72DA" w:rsidRDefault="00A02B08" w:rsidP="004E194D">
            <w:pPr>
              <w:rPr>
                <w:rFonts w:cstheme="minorBidi"/>
                <w:color w:val="000000" w:themeColor="text1"/>
                <w:sz w:val="21"/>
                <w:szCs w:val="21"/>
                <w:lang w:eastAsia="ja-JP"/>
              </w:rPr>
            </w:pPr>
            <w:r w:rsidRPr="00BA72DA">
              <w:rPr>
                <w:rFonts w:hint="eastAsia"/>
                <w:color w:val="000000" w:themeColor="text1"/>
                <w:szCs w:val="21"/>
                <w:lang w:eastAsia="ja-JP"/>
              </w:rPr>
              <w:t>国民は、基本原則にのっ</w:t>
            </w:r>
            <w:r w:rsidR="004E194D" w:rsidRPr="00BA72DA">
              <w:rPr>
                <w:rFonts w:hint="eastAsia"/>
                <w:color w:val="000000" w:themeColor="text1"/>
                <w:szCs w:val="21"/>
                <w:lang w:eastAsia="ja-JP"/>
              </w:rPr>
              <w:t>とり、第一条に規定する社会の実現に寄与するよう努めなければならない。</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第八条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（国民の責務）</w:t>
            </w:r>
          </w:p>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変更なし</w:t>
            </w:r>
          </w:p>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6B49A6" w:rsidRPr="00BA72DA" w:rsidTr="005A13D3">
        <w:trPr>
          <w:trHeight w:hRule="exact" w:val="6512"/>
        </w:trPr>
        <w:tc>
          <w:tcPr>
            <w:tcW w:w="4701" w:type="dxa"/>
          </w:tcPr>
          <w:p w:rsidR="004E194D" w:rsidRPr="00BA72DA" w:rsidRDefault="004E194D" w:rsidP="0052002F">
            <w:pPr>
              <w:rPr>
                <w:rFonts w:cstheme="minorBidi"/>
                <w:b/>
                <w:color w:val="000000" w:themeColor="text1"/>
                <w:sz w:val="28"/>
                <w:szCs w:val="28"/>
                <w:lang w:eastAsia="ja-JP"/>
              </w:rPr>
            </w:pPr>
            <w:r w:rsidRPr="00BA72DA">
              <w:rPr>
                <w:rFonts w:hint="eastAsia"/>
                <w:b/>
                <w:color w:val="000000" w:themeColor="text1"/>
                <w:sz w:val="28"/>
                <w:szCs w:val="28"/>
                <w:lang w:eastAsia="ja-JP"/>
              </w:rPr>
              <w:t>第九条</w:t>
            </w:r>
          </w:p>
          <w:p w:rsidR="004E194D" w:rsidRPr="00BA72DA" w:rsidRDefault="004E194D" w:rsidP="0052002F">
            <w:pPr>
              <w:autoSpaceDE w:val="0"/>
              <w:autoSpaceDN w:val="0"/>
              <w:adjustRightInd w:val="0"/>
              <w:ind w:left="840" w:hanging="840"/>
              <w:textAlignment w:val="center"/>
              <w:rPr>
                <w:rFonts w:asciiTheme="minorHAnsi" w:eastAsiaTheme="minorEastAsia" w:hAnsi="Century"/>
                <w:color w:val="000000" w:themeColor="text1"/>
                <w:sz w:val="21"/>
                <w:szCs w:val="21"/>
                <w:lang w:eastAsia="ja-JP"/>
              </w:rPr>
            </w:pPr>
            <w:r w:rsidRPr="00BA72DA">
              <w:rPr>
                <w:rFonts w:hAnsi="Century" w:hint="eastAsia"/>
                <w:color w:val="000000" w:themeColor="text1"/>
                <w:szCs w:val="21"/>
                <w:lang w:eastAsia="ja-JP"/>
              </w:rPr>
              <w:t>（障害者週間）</w:t>
            </w:r>
          </w:p>
          <w:p w:rsidR="004E194D" w:rsidRPr="00BA72DA" w:rsidRDefault="004E194D" w:rsidP="0052002F">
            <w:pPr>
              <w:rPr>
                <w:rFonts w:cstheme="minorBidi"/>
                <w:color w:val="000000" w:themeColor="text1"/>
                <w:sz w:val="21"/>
                <w:szCs w:val="21"/>
                <w:lang w:eastAsia="ja-JP"/>
              </w:rPr>
            </w:pPr>
            <w:r w:rsidRPr="00BA72DA">
              <w:rPr>
                <w:rFonts w:hint="eastAsia"/>
                <w:color w:val="000000" w:themeColor="text1"/>
                <w:szCs w:val="21"/>
                <w:lang w:eastAsia="ja-JP"/>
              </w:rPr>
              <w:t>国民の間に広く基本原則に関する関心と理解を深めるとともに、障害者が社会、経済、文化その他あらゆる分野の活動に参加することを促進するため、障害者週間を設ける。</w:t>
            </w:r>
          </w:p>
          <w:p w:rsidR="004E194D" w:rsidRPr="00BA72DA" w:rsidRDefault="004E194D" w:rsidP="0052002F">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52002F">
            <w:pPr>
              <w:rPr>
                <w:color w:val="000000" w:themeColor="text1"/>
                <w:szCs w:val="21"/>
                <w:lang w:eastAsia="ja-JP"/>
              </w:rPr>
            </w:pPr>
            <w:r w:rsidRPr="00BA72DA">
              <w:rPr>
                <w:rFonts w:hint="eastAsia"/>
                <w:color w:val="000000" w:themeColor="text1"/>
                <w:szCs w:val="21"/>
                <w:lang w:eastAsia="ja-JP"/>
              </w:rPr>
              <w:t>障害者週間は、十二月三日から十二月九日までの一週間とする。</w:t>
            </w:r>
          </w:p>
          <w:p w:rsidR="004E194D" w:rsidRPr="00BA72DA" w:rsidRDefault="004E194D" w:rsidP="0052002F">
            <w:pP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52002F">
            <w:pPr>
              <w:rPr>
                <w:color w:val="000000" w:themeColor="text1"/>
                <w:szCs w:val="21"/>
                <w:lang w:eastAsia="ja-JP"/>
              </w:rPr>
            </w:pPr>
            <w:r w:rsidRPr="00BA72DA">
              <w:rPr>
                <w:rFonts w:hint="eastAsia"/>
                <w:color w:val="000000" w:themeColor="text1"/>
                <w:szCs w:val="21"/>
                <w:lang w:eastAsia="ja-JP"/>
              </w:rPr>
              <w:t>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6B49A6" w:rsidRPr="00BA72DA" w:rsidRDefault="006B49A6" w:rsidP="0052002F">
            <w:pPr>
              <w:rPr>
                <w:color w:val="000000" w:themeColor="text1"/>
                <w:sz w:val="19"/>
                <w:lang w:eastAsia="ja-JP"/>
              </w:rPr>
            </w:pPr>
          </w:p>
        </w:tc>
        <w:tc>
          <w:tcPr>
            <w:tcW w:w="4678" w:type="dxa"/>
          </w:tcPr>
          <w:p w:rsidR="004E194D" w:rsidRPr="00BA72DA" w:rsidRDefault="004E194D" w:rsidP="0052002F">
            <w:pPr>
              <w:rPr>
                <w:rFonts w:cstheme="minorBidi"/>
                <w:b/>
                <w:color w:val="000000" w:themeColor="text1"/>
                <w:sz w:val="28"/>
                <w:szCs w:val="28"/>
                <w:lang w:eastAsia="ja-JP"/>
              </w:rPr>
            </w:pPr>
            <w:proofErr w:type="spellStart"/>
            <w:r w:rsidRPr="00BA72DA">
              <w:rPr>
                <w:rFonts w:hint="eastAsia"/>
                <w:b/>
                <w:color w:val="000000" w:themeColor="text1"/>
                <w:sz w:val="28"/>
                <w:szCs w:val="28"/>
              </w:rPr>
              <w:t>第九条</w:t>
            </w:r>
            <w:proofErr w:type="spellEnd"/>
          </w:p>
          <w:p w:rsidR="004E194D" w:rsidRPr="00BA72DA" w:rsidRDefault="004E194D" w:rsidP="0052002F">
            <w:pPr>
              <w:autoSpaceDE w:val="0"/>
              <w:autoSpaceDN w:val="0"/>
              <w:adjustRightInd w:val="0"/>
              <w:ind w:left="840" w:hanging="840"/>
              <w:textAlignment w:val="center"/>
              <w:rPr>
                <w:rFonts w:hAnsi="Century"/>
                <w:color w:val="000000" w:themeColor="text1"/>
                <w:szCs w:val="21"/>
              </w:rPr>
            </w:pPr>
            <w:r w:rsidRPr="00BA72DA">
              <w:rPr>
                <w:rFonts w:hAnsi="Century" w:hint="eastAsia"/>
                <w:color w:val="000000" w:themeColor="text1"/>
                <w:szCs w:val="21"/>
              </w:rPr>
              <w:t>（</w:t>
            </w:r>
            <w:proofErr w:type="spellStart"/>
            <w:r w:rsidRPr="00BA72DA">
              <w:rPr>
                <w:rFonts w:hAnsi="Century" w:hint="eastAsia"/>
                <w:color w:val="000000" w:themeColor="text1"/>
                <w:szCs w:val="21"/>
              </w:rPr>
              <w:t>障害者週間</w:t>
            </w:r>
            <w:proofErr w:type="spellEnd"/>
            <w:r w:rsidRPr="00BA72DA">
              <w:rPr>
                <w:rFonts w:hAnsi="Century" w:hint="eastAsia"/>
                <w:color w:val="000000" w:themeColor="text1"/>
                <w:szCs w:val="21"/>
              </w:rPr>
              <w:t>）</w:t>
            </w:r>
          </w:p>
          <w:p w:rsidR="004E194D" w:rsidRPr="00BA72DA" w:rsidRDefault="004E194D" w:rsidP="0052002F">
            <w:pPr>
              <w:autoSpaceDE w:val="0"/>
              <w:autoSpaceDN w:val="0"/>
              <w:adjustRightInd w:val="0"/>
              <w:ind w:left="840" w:hanging="840"/>
              <w:textAlignment w:val="center"/>
              <w:rPr>
                <w:rFonts w:asciiTheme="minorHAnsi" w:eastAsiaTheme="minorEastAsia" w:hAnsi="Century"/>
                <w:color w:val="000000" w:themeColor="text1"/>
                <w:sz w:val="21"/>
                <w:szCs w:val="21"/>
              </w:rPr>
            </w:pPr>
          </w:p>
          <w:p w:rsidR="00F23753" w:rsidRPr="00BA72DA" w:rsidRDefault="00F23753" w:rsidP="0052002F">
            <w:pPr>
              <w:autoSpaceDE w:val="0"/>
              <w:autoSpaceDN w:val="0"/>
              <w:adjustRightInd w:val="0"/>
              <w:textAlignment w:val="center"/>
              <w:rPr>
                <w:color w:val="000000" w:themeColor="text1"/>
                <w:szCs w:val="21"/>
              </w:rPr>
            </w:pPr>
            <w:r w:rsidRPr="00BA72DA">
              <w:rPr>
                <w:rFonts w:hint="eastAsia"/>
                <w:color w:val="000000" w:themeColor="text1"/>
                <w:szCs w:val="21"/>
              </w:rPr>
              <w:t>（略）</w:t>
            </w:r>
          </w:p>
          <w:p w:rsidR="0052002F" w:rsidRPr="00BA72DA" w:rsidRDefault="0052002F" w:rsidP="0052002F">
            <w:pPr>
              <w:autoSpaceDE w:val="0"/>
              <w:autoSpaceDN w:val="0"/>
              <w:adjustRightInd w:val="0"/>
              <w:textAlignment w:val="center"/>
              <w:rPr>
                <w:rFonts w:cstheme="minorBidi"/>
                <w:color w:val="000000" w:themeColor="text1"/>
                <w:sz w:val="21"/>
                <w:szCs w:val="21"/>
                <w:lang w:eastAsia="ja-JP"/>
              </w:rPr>
            </w:pPr>
          </w:p>
          <w:p w:rsidR="004E194D" w:rsidRPr="00BA72DA" w:rsidRDefault="004E194D" w:rsidP="0052002F">
            <w:pPr>
              <w:autoSpaceDE w:val="0"/>
              <w:autoSpaceDN w:val="0"/>
              <w:adjustRightInd w:val="0"/>
              <w:textAlignment w:val="cente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52002F">
            <w:pPr>
              <w:autoSpaceDE w:val="0"/>
              <w:autoSpaceDN w:val="0"/>
              <w:adjustRightInd w:val="0"/>
              <w:textAlignment w:val="center"/>
              <w:rPr>
                <w:color w:val="000000" w:themeColor="text1"/>
                <w:szCs w:val="21"/>
                <w:lang w:eastAsia="ja-JP"/>
              </w:rPr>
            </w:pPr>
            <w:r w:rsidRPr="00BA72DA">
              <w:rPr>
                <w:rFonts w:hint="eastAsia"/>
                <w:color w:val="000000" w:themeColor="text1"/>
                <w:szCs w:val="21"/>
                <w:lang w:eastAsia="ja-JP"/>
              </w:rPr>
              <w:t>障害者週間は、</w:t>
            </w:r>
            <w:r w:rsidRPr="00BA72DA">
              <w:rPr>
                <w:rFonts w:hint="eastAsia"/>
                <w:b/>
                <w:color w:val="000000" w:themeColor="text1"/>
                <w:szCs w:val="21"/>
                <w:u w:val="single"/>
                <w:lang w:eastAsia="ja-JP"/>
              </w:rPr>
              <w:t>国際障害者の日である</w:t>
            </w:r>
            <w:r w:rsidRPr="00BA72DA">
              <w:rPr>
                <w:rFonts w:hint="eastAsia"/>
                <w:color w:val="000000" w:themeColor="text1"/>
                <w:szCs w:val="21"/>
                <w:lang w:eastAsia="ja-JP"/>
              </w:rPr>
              <w:t>十二月三日から十二月九日までの一週間とする。</w:t>
            </w:r>
          </w:p>
          <w:p w:rsidR="004E194D" w:rsidRPr="00BA72DA" w:rsidRDefault="004E194D" w:rsidP="0052002F">
            <w:pPr>
              <w:autoSpaceDE w:val="0"/>
              <w:autoSpaceDN w:val="0"/>
              <w:adjustRightInd w:val="0"/>
              <w:textAlignment w:val="center"/>
              <w:rPr>
                <w:color w:val="000000" w:themeColor="text1"/>
                <w:szCs w:val="21"/>
              </w:rPr>
            </w:pPr>
            <w:r w:rsidRPr="00BA72DA">
              <w:rPr>
                <w:rFonts w:hint="eastAsia"/>
                <w:color w:val="000000" w:themeColor="text1"/>
                <w:szCs w:val="21"/>
              </w:rPr>
              <w:t>（略）</w:t>
            </w:r>
          </w:p>
          <w:p w:rsidR="006B49A6" w:rsidRPr="00BA72DA" w:rsidRDefault="006B49A6" w:rsidP="0052002F">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4E194D">
        <w:trPr>
          <w:trHeight w:hRule="exact" w:val="6596"/>
        </w:trPr>
        <w:tc>
          <w:tcPr>
            <w:tcW w:w="4701" w:type="dxa"/>
          </w:tcPr>
          <w:p w:rsidR="004E194D" w:rsidRPr="00BA72DA" w:rsidRDefault="004E194D" w:rsidP="0071196A">
            <w:pPr>
              <w:rPr>
                <w:rFonts w:cstheme="minorBidi"/>
                <w:b/>
                <w:color w:val="000000" w:themeColor="text1"/>
                <w:sz w:val="28"/>
                <w:szCs w:val="28"/>
                <w:lang w:eastAsia="ja-JP"/>
              </w:rPr>
            </w:pPr>
            <w:r w:rsidRPr="00BA72DA">
              <w:rPr>
                <w:rFonts w:hint="eastAsia"/>
                <w:b/>
                <w:color w:val="000000" w:themeColor="text1"/>
                <w:sz w:val="28"/>
                <w:szCs w:val="28"/>
                <w:lang w:eastAsia="ja-JP"/>
              </w:rPr>
              <w:t>第十条</w:t>
            </w:r>
          </w:p>
          <w:p w:rsidR="004E194D" w:rsidRPr="00BA72DA" w:rsidRDefault="004E194D" w:rsidP="0071196A">
            <w:pPr>
              <w:autoSpaceDE w:val="0"/>
              <w:autoSpaceDN w:val="0"/>
              <w:adjustRightInd w:val="0"/>
              <w:textAlignment w:val="center"/>
              <w:rPr>
                <w:color w:val="000000" w:themeColor="text1"/>
                <w:sz w:val="21"/>
                <w:szCs w:val="21"/>
                <w:lang w:eastAsia="ja-JP"/>
              </w:rPr>
            </w:pPr>
            <w:r w:rsidRPr="00BA72DA">
              <w:rPr>
                <w:rFonts w:hint="eastAsia"/>
                <w:color w:val="000000" w:themeColor="text1"/>
                <w:szCs w:val="21"/>
                <w:lang w:eastAsia="ja-JP"/>
              </w:rPr>
              <w:t>（施策の基本方針）</w:t>
            </w:r>
          </w:p>
          <w:p w:rsidR="00BC7A8F" w:rsidRPr="00BA72DA" w:rsidRDefault="004E194D" w:rsidP="0071196A">
            <w:pPr>
              <w:rPr>
                <w:color w:val="000000" w:themeColor="text1"/>
                <w:szCs w:val="21"/>
                <w:lang w:eastAsia="ja-JP"/>
              </w:rPr>
            </w:pPr>
            <w:r w:rsidRPr="00BA72DA">
              <w:rPr>
                <w:rFonts w:hint="eastAsia"/>
                <w:color w:val="000000" w:themeColor="text1"/>
                <w:szCs w:val="21"/>
                <w:lang w:eastAsia="ja-JP"/>
              </w:rPr>
              <w:t>障害者の自立及び社会参加の支援等のための施策は、障害者の性別、年齢、障害の状態及び生活の実態に応じて、かつ、有機的連携の下に総合的に、策定され、及び実施されなければならない。</w:t>
            </w:r>
          </w:p>
          <w:p w:rsidR="004E194D" w:rsidRPr="00BA72DA" w:rsidRDefault="004E194D" w:rsidP="0071196A">
            <w:pPr>
              <w:tabs>
                <w:tab w:val="left" w:pos="2579"/>
              </w:tabs>
              <w:rPr>
                <w:color w:val="000000" w:themeColor="text1"/>
                <w:szCs w:val="21"/>
                <w:lang w:eastAsia="ja-JP"/>
              </w:rPr>
            </w:pPr>
            <w:r w:rsidRPr="00BA72DA">
              <w:rPr>
                <w:rFonts w:hint="eastAsia"/>
                <w:color w:val="000000" w:themeColor="text1"/>
                <w:szCs w:val="21"/>
                <w:lang w:eastAsia="ja-JP"/>
              </w:rPr>
              <w:t>2</w:t>
            </w:r>
            <w:r w:rsidRPr="00BA72DA">
              <w:rPr>
                <w:rFonts w:hint="eastAsia"/>
                <w:color w:val="000000" w:themeColor="text1"/>
                <w:szCs w:val="21"/>
                <w:lang w:eastAsia="ja-JP"/>
              </w:rPr>
              <w:tab/>
            </w:r>
          </w:p>
          <w:p w:rsidR="004E194D" w:rsidRPr="00BA72DA" w:rsidRDefault="004E194D" w:rsidP="0071196A">
            <w:pPr>
              <w:rPr>
                <w:color w:val="000000" w:themeColor="text1"/>
                <w:szCs w:val="21"/>
                <w:lang w:eastAsia="ja-JP"/>
              </w:rPr>
            </w:pPr>
            <w:r w:rsidRPr="00BA72DA">
              <w:rPr>
                <w:rFonts w:hint="eastAsia"/>
                <w:color w:val="000000" w:themeColor="text1"/>
                <w:szCs w:val="21"/>
                <w:lang w:eastAsia="ja-JP"/>
              </w:rPr>
              <w:t>国及び地方公共団体は、障害者の自立及び社会参加の支援等のための施策を講ずるに当たっては、障害者その他の関係者の意見を聴き、その意見を尊重するよう努めなければならない。</w:t>
            </w:r>
          </w:p>
          <w:p w:rsidR="004E194D" w:rsidRPr="00BA72DA" w:rsidRDefault="004E194D" w:rsidP="0071196A">
            <w:pPr>
              <w:rPr>
                <w:rFonts w:asciiTheme="minorHAnsi" w:eastAsiaTheme="minorEastAsia" w:hAnsiTheme="minorHAnsi"/>
                <w:color w:val="000000" w:themeColor="text1"/>
                <w:szCs w:val="21"/>
                <w:lang w:eastAsia="ja-JP"/>
              </w:rPr>
            </w:pPr>
          </w:p>
          <w:p w:rsidR="006B49A6" w:rsidRPr="00BA72DA" w:rsidRDefault="006B49A6" w:rsidP="0071196A">
            <w:pPr>
              <w:rPr>
                <w:color w:val="000000" w:themeColor="text1"/>
                <w:sz w:val="19"/>
                <w:lang w:eastAsia="ja-JP"/>
              </w:rPr>
            </w:pPr>
          </w:p>
        </w:tc>
        <w:tc>
          <w:tcPr>
            <w:tcW w:w="4678" w:type="dxa"/>
          </w:tcPr>
          <w:p w:rsidR="004E194D" w:rsidRPr="00BA72DA" w:rsidRDefault="004E194D" w:rsidP="0071196A">
            <w:pPr>
              <w:rPr>
                <w:rFonts w:cstheme="minorBidi"/>
                <w:b/>
                <w:color w:val="000000" w:themeColor="text1"/>
                <w:sz w:val="28"/>
                <w:szCs w:val="28"/>
                <w:lang w:eastAsia="ja-JP"/>
              </w:rPr>
            </w:pPr>
            <w:r w:rsidRPr="00BA72DA">
              <w:rPr>
                <w:rFonts w:hint="eastAsia"/>
                <w:b/>
                <w:color w:val="000000" w:themeColor="text1"/>
                <w:sz w:val="28"/>
                <w:szCs w:val="28"/>
                <w:lang w:eastAsia="ja-JP"/>
              </w:rPr>
              <w:t>第十条</w:t>
            </w:r>
          </w:p>
          <w:p w:rsidR="004E194D" w:rsidRPr="00BA72DA" w:rsidRDefault="004E194D" w:rsidP="0071196A">
            <w:pPr>
              <w:autoSpaceDE w:val="0"/>
              <w:autoSpaceDN w:val="0"/>
              <w:adjustRightInd w:val="0"/>
              <w:textAlignment w:val="center"/>
              <w:rPr>
                <w:color w:val="000000" w:themeColor="text1"/>
                <w:sz w:val="21"/>
                <w:szCs w:val="21"/>
                <w:lang w:eastAsia="ja-JP"/>
              </w:rPr>
            </w:pPr>
            <w:r w:rsidRPr="00BA72DA">
              <w:rPr>
                <w:rFonts w:hint="eastAsia"/>
                <w:color w:val="000000" w:themeColor="text1"/>
                <w:szCs w:val="21"/>
                <w:lang w:eastAsia="ja-JP"/>
              </w:rPr>
              <w:t>（施策の基本方針）</w:t>
            </w:r>
          </w:p>
          <w:p w:rsidR="004E194D" w:rsidRPr="00BA72DA" w:rsidRDefault="004E194D" w:rsidP="0071196A">
            <w:pPr>
              <w:autoSpaceDE w:val="0"/>
              <w:autoSpaceDN w:val="0"/>
              <w:adjustRightInd w:val="0"/>
              <w:textAlignment w:val="center"/>
              <w:rPr>
                <w:color w:val="000000" w:themeColor="text1"/>
                <w:szCs w:val="21"/>
                <w:lang w:eastAsia="ja-JP"/>
              </w:rPr>
            </w:pPr>
            <w:r w:rsidRPr="00BA72DA">
              <w:rPr>
                <w:rFonts w:hint="eastAsia"/>
                <w:color w:val="000000" w:themeColor="text1"/>
                <w:szCs w:val="21"/>
                <w:lang w:eastAsia="ja-JP"/>
              </w:rPr>
              <w:t>（略）</w:t>
            </w:r>
          </w:p>
          <w:p w:rsidR="00BC7A8F" w:rsidRPr="00BA72DA" w:rsidRDefault="00BC7A8F" w:rsidP="0071196A">
            <w:pPr>
              <w:autoSpaceDE w:val="0"/>
              <w:autoSpaceDN w:val="0"/>
              <w:adjustRightInd w:val="0"/>
              <w:textAlignment w:val="center"/>
              <w:rPr>
                <w:color w:val="000000" w:themeColor="text1"/>
                <w:szCs w:val="21"/>
                <w:lang w:eastAsia="ja-JP"/>
              </w:rPr>
            </w:pPr>
          </w:p>
          <w:p w:rsidR="00BC7A8F" w:rsidRPr="00BA72DA" w:rsidRDefault="00BC7A8F" w:rsidP="0071196A">
            <w:pPr>
              <w:autoSpaceDE w:val="0"/>
              <w:autoSpaceDN w:val="0"/>
              <w:adjustRightInd w:val="0"/>
              <w:textAlignment w:val="center"/>
              <w:rPr>
                <w:color w:val="000000" w:themeColor="text1"/>
                <w:szCs w:val="21"/>
                <w:lang w:eastAsia="ja-JP"/>
              </w:rPr>
            </w:pPr>
          </w:p>
          <w:p w:rsidR="00BC7A8F" w:rsidRPr="00BA72DA" w:rsidRDefault="00BC7A8F" w:rsidP="0071196A">
            <w:pPr>
              <w:autoSpaceDE w:val="0"/>
              <w:autoSpaceDN w:val="0"/>
              <w:adjustRightInd w:val="0"/>
              <w:textAlignment w:val="center"/>
              <w:rPr>
                <w:color w:val="000000" w:themeColor="text1"/>
                <w:szCs w:val="21"/>
                <w:lang w:eastAsia="ja-JP"/>
              </w:rPr>
            </w:pPr>
          </w:p>
          <w:p w:rsidR="00BC7A8F" w:rsidRPr="00BA72DA" w:rsidRDefault="00BC7A8F" w:rsidP="0071196A">
            <w:pPr>
              <w:autoSpaceDE w:val="0"/>
              <w:autoSpaceDN w:val="0"/>
              <w:adjustRightInd w:val="0"/>
              <w:textAlignment w:val="center"/>
              <w:rPr>
                <w:rFonts w:cstheme="minorBidi"/>
                <w:color w:val="000000" w:themeColor="text1"/>
                <w:sz w:val="21"/>
                <w:szCs w:val="21"/>
                <w:lang w:eastAsia="ja-JP"/>
              </w:rPr>
            </w:pPr>
          </w:p>
          <w:p w:rsidR="004E194D" w:rsidRPr="00BA72DA" w:rsidRDefault="004E194D" w:rsidP="0071196A">
            <w:pPr>
              <w:tabs>
                <w:tab w:val="left" w:pos="1139"/>
              </w:tabs>
              <w:rPr>
                <w:color w:val="000000" w:themeColor="text1"/>
                <w:szCs w:val="21"/>
                <w:lang w:eastAsia="ja-JP"/>
              </w:rPr>
            </w:pPr>
            <w:r w:rsidRPr="00BA72DA">
              <w:rPr>
                <w:rFonts w:hint="eastAsia"/>
                <w:color w:val="000000" w:themeColor="text1"/>
                <w:szCs w:val="21"/>
                <w:lang w:eastAsia="ja-JP"/>
              </w:rPr>
              <w:t>2</w:t>
            </w:r>
            <w:r w:rsidRPr="00BA72DA">
              <w:rPr>
                <w:rFonts w:hint="eastAsia"/>
                <w:color w:val="000000" w:themeColor="text1"/>
                <w:szCs w:val="21"/>
                <w:lang w:eastAsia="ja-JP"/>
              </w:rPr>
              <w:tab/>
            </w:r>
          </w:p>
          <w:p w:rsidR="004E194D" w:rsidRPr="00BA72DA" w:rsidRDefault="004E194D" w:rsidP="0071196A">
            <w:pPr>
              <w:rPr>
                <w:color w:val="000000" w:themeColor="text1"/>
                <w:szCs w:val="21"/>
                <w:lang w:eastAsia="ja-JP"/>
              </w:rPr>
            </w:pPr>
            <w:r w:rsidRPr="00BA72DA">
              <w:rPr>
                <w:rFonts w:hint="eastAsia"/>
                <w:color w:val="000000" w:themeColor="text1"/>
                <w:szCs w:val="21"/>
                <w:lang w:eastAsia="ja-JP"/>
              </w:rPr>
              <w:t>国及び地方公共団体は、障害者の自立及び社会参加の支援等のための施策を講ずるに当たっては、障害者及びその他の関係者の意見を聴き</w:t>
            </w:r>
            <w:r w:rsidRPr="00BA72DA">
              <w:rPr>
                <w:rFonts w:hint="eastAsia"/>
                <w:b/>
                <w:color w:val="000000" w:themeColor="text1"/>
                <w:szCs w:val="21"/>
                <w:u w:val="single"/>
                <w:lang w:eastAsia="ja-JP"/>
              </w:rPr>
              <w:t>（障害者に対する意思決定支援も含む）</w:t>
            </w:r>
            <w:r w:rsidRPr="00BA72DA">
              <w:rPr>
                <w:rFonts w:hint="eastAsia"/>
                <w:color w:val="000000" w:themeColor="text1"/>
                <w:szCs w:val="21"/>
                <w:lang w:eastAsia="ja-JP"/>
              </w:rPr>
              <w:t>、その意見を尊重</w:t>
            </w:r>
            <w:r w:rsidRPr="00BA72DA">
              <w:rPr>
                <w:rFonts w:hint="eastAsia"/>
                <w:b/>
                <w:strike/>
                <w:color w:val="000000" w:themeColor="text1"/>
                <w:szCs w:val="21"/>
                <w:u w:val="single"/>
                <w:lang w:eastAsia="ja-JP"/>
              </w:rPr>
              <w:t>するよう努め</w:t>
            </w:r>
            <w:r w:rsidRPr="00BA72DA">
              <w:rPr>
                <w:rFonts w:hint="eastAsia"/>
                <w:color w:val="000000" w:themeColor="text1"/>
                <w:szCs w:val="21"/>
                <w:lang w:eastAsia="ja-JP"/>
              </w:rPr>
              <w:t>しなければならない。</w:t>
            </w:r>
          </w:p>
          <w:p w:rsidR="004E194D" w:rsidRPr="00BA72DA" w:rsidRDefault="004E194D" w:rsidP="0071196A">
            <w:pPr>
              <w:rPr>
                <w:rFonts w:asciiTheme="minorHAnsi" w:eastAsiaTheme="minorEastAsia" w:hAnsiTheme="minorHAnsi"/>
                <w:color w:val="000000" w:themeColor="text1"/>
                <w:szCs w:val="21"/>
                <w:lang w:eastAsia="ja-JP"/>
              </w:rPr>
            </w:pPr>
          </w:p>
          <w:p w:rsidR="006B49A6" w:rsidRPr="00BA72DA" w:rsidRDefault="006B49A6" w:rsidP="0071196A">
            <w:pPr>
              <w:rPr>
                <w:color w:val="000000" w:themeColor="text1"/>
                <w:lang w:eastAsia="ja-JP"/>
              </w:rPr>
            </w:pPr>
          </w:p>
        </w:tc>
        <w:tc>
          <w:tcPr>
            <w:tcW w:w="3685" w:type="dxa"/>
          </w:tcPr>
          <w:p w:rsidR="004E194D" w:rsidRPr="00BA72DA" w:rsidRDefault="000E6EC3"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第二次意見　P10「すべての障害者は、障害のない人と平等に自己選択と自己決定の権利を有する。自己決定にあたって、必要な社会的体験の機会がなかったり、支援する立場にある者から選択肢が示されないなど、十分な情報を含む判断材料が提供されないことや、独力で決定することだけが自己決定とされ、支援の必要性が軽視されたり、必要な支援を提供もせずに、本人が決めたことだからとして責任を転嫁されること等もある。」というように</w:t>
            </w:r>
            <w:r w:rsidR="004E194D" w:rsidRPr="00BA72DA">
              <w:rPr>
                <w:rFonts w:hint="eastAsia"/>
                <w:color w:val="000000" w:themeColor="text1"/>
                <w:szCs w:val="21"/>
                <w:u w:val="single"/>
                <w:lang w:eastAsia="ja-JP"/>
              </w:rPr>
              <w:t>障害者本人の意見が軽視されたり、家族や周囲の支援者の意向が本人の希望そのものとされてしまう傾向が強いため、まずは本人への情報提供を十分に行い、本人との意思疎通が可能な方法で本人の意見を聴き取ることを前提とするべき</w:t>
            </w:r>
            <w:r w:rsidR="004E194D" w:rsidRPr="00BA72DA">
              <w:rPr>
                <w:rFonts w:hint="eastAsia"/>
                <w:color w:val="000000" w:themeColor="text1"/>
                <w:szCs w:val="21"/>
                <w:lang w:eastAsia="ja-JP"/>
              </w:rPr>
              <w:t>。</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意見を聞く際には、必要に応じて意思決定支援をキチンと行いながら聞くことが必要なため。</w:t>
            </w: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6B49A6" w:rsidRPr="00BA72DA" w:rsidRDefault="006B49A6" w:rsidP="005A13D3">
            <w:pPr>
              <w:rPr>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7F70C4" w:rsidRPr="00BA72DA" w:rsidRDefault="004E194D" w:rsidP="007F70C4">
            <w:pPr>
              <w:wordWrap w:val="0"/>
              <w:autoSpaceDE w:val="0"/>
              <w:autoSpaceDN w:val="0"/>
              <w:adjustRightInd w:val="0"/>
              <w:snapToGrid w:val="0"/>
              <w:textAlignment w:val="center"/>
              <w:rPr>
                <w:b/>
                <w:color w:val="000000" w:themeColor="text1"/>
                <w:sz w:val="36"/>
                <w:szCs w:val="36"/>
                <w:lang w:eastAsia="ja-JP"/>
              </w:rPr>
            </w:pPr>
            <w:r w:rsidRPr="00BA72DA">
              <w:rPr>
                <w:rFonts w:hint="eastAsia"/>
                <w:color w:val="000000" w:themeColor="text1"/>
                <w:szCs w:val="21"/>
                <w:lang w:eastAsia="ja-JP"/>
              </w:rPr>
              <w:t>昨年相模原市で発生した、障害者殺傷事件にて、事件現場となった「やまゆり園」の建て替えの是非を検討するにあたって、当初は障害者本人の今後の生活に対する希望等の聴き取りや社会資源や生活の在り様についての十分な情報提供が行われなかった。</w:t>
            </w:r>
          </w:p>
          <w:p w:rsidR="006B49A6" w:rsidRPr="00BA72DA" w:rsidRDefault="006B49A6" w:rsidP="004E194D">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6B49A6"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第十一条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（障害者基本計画等）</w:t>
            </w:r>
          </w:p>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政府は、障害者の自立及び社会参加の支援等のための施策の総合的かつ計画的な推進を図るため、障害者のための施策に関する基本的な計画（以下「障害者基本計画」という。）を策定しなければならない。</w:t>
            </w:r>
          </w:p>
          <w:p w:rsidR="004E194D" w:rsidRPr="00BA72DA" w:rsidRDefault="004E194D" w:rsidP="004E194D">
            <w:pPr>
              <w:tabs>
                <w:tab w:val="left" w:pos="2244"/>
              </w:tabs>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2</w:t>
            </w:r>
            <w:r w:rsidRPr="00BA72DA">
              <w:rPr>
                <w:rFonts w:hint="eastAsia"/>
                <w:color w:val="000000" w:themeColor="text1"/>
                <w:szCs w:val="21"/>
                <w:lang w:eastAsia="ja-JP"/>
              </w:rPr>
              <w:tab/>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wordWrap w:val="0"/>
              <w:autoSpaceDE w:val="0"/>
              <w:autoSpaceDN w:val="0"/>
              <w:adjustRightInd w:val="0"/>
              <w:snapToGrid w:val="0"/>
              <w:textAlignment w:val="center"/>
              <w:rPr>
                <w:color w:val="000000" w:themeColor="text1"/>
                <w:szCs w:val="21"/>
              </w:rPr>
            </w:pPr>
            <w:r w:rsidRPr="00BA72DA">
              <w:rPr>
                <w:rFonts w:hint="eastAsia"/>
                <w:color w:val="000000" w:themeColor="text1"/>
                <w:szCs w:val="21"/>
                <w:lang w:eastAsia="ja-JP"/>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w:t>
            </w:r>
            <w:r w:rsidRPr="00BA72DA">
              <w:rPr>
                <w:rFonts w:hint="eastAsia"/>
                <w:color w:val="000000" w:themeColor="text1"/>
                <w:szCs w:val="21"/>
              </w:rPr>
              <w:t>）</w:t>
            </w:r>
            <w:proofErr w:type="spellStart"/>
            <w:r w:rsidRPr="00BA72DA">
              <w:rPr>
                <w:rFonts w:hint="eastAsia"/>
                <w:color w:val="000000" w:themeColor="text1"/>
                <w:szCs w:val="21"/>
              </w:rPr>
              <w:t>を策定しなければならない</w:t>
            </w:r>
            <w:proofErr w:type="spellEnd"/>
            <w:r w:rsidRPr="00BA72DA">
              <w:rPr>
                <w:rFonts w:hint="eastAsia"/>
                <w:color w:val="000000" w:themeColor="text1"/>
                <w:szCs w:val="21"/>
              </w:rPr>
              <w:t>。</w:t>
            </w:r>
          </w:p>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第十一条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（障害者基本計画等）</w:t>
            </w:r>
          </w:p>
          <w:p w:rsidR="004E194D" w:rsidRPr="00BA72DA" w:rsidRDefault="000E6EC3"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変</w:t>
            </w:r>
            <w:r w:rsidR="004E194D" w:rsidRPr="00BA72DA">
              <w:rPr>
                <w:rFonts w:hint="eastAsia"/>
                <w:color w:val="000000" w:themeColor="text1"/>
                <w:szCs w:val="21"/>
                <w:lang w:eastAsia="ja-JP"/>
              </w:rPr>
              <w:t>更なし</w:t>
            </w:r>
          </w:p>
          <w:p w:rsidR="004E194D" w:rsidRPr="00BA72DA" w:rsidRDefault="004E194D" w:rsidP="004E194D">
            <w:pPr>
              <w:rPr>
                <w:rFonts w:asciiTheme="minorHAnsi" w:eastAsiaTheme="minorEastAsia" w:hAnsiTheme="minorHAnsi"/>
                <w:color w:val="000000" w:themeColor="text1"/>
                <w:szCs w:val="21"/>
                <w:lang w:eastAsia="ja-JP"/>
              </w:rPr>
            </w:pPr>
          </w:p>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4</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内閣総理大臣は、関係行政機関の長に協議するとともに、障害者政策委員会の意見を聴いて、障害者基本計画の案を作成し、閣議の決定を求めなければならない。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5</w:t>
            </w:r>
          </w:p>
          <w:p w:rsidR="004E194D" w:rsidRPr="00BA72DA" w:rsidRDefault="00DC7525"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都道府県は、都道府県障害者計画を策定するに当たっ</w:t>
            </w:r>
            <w:r w:rsidR="004E194D" w:rsidRPr="00BA72DA">
              <w:rPr>
                <w:rFonts w:hint="eastAsia"/>
                <w:color w:val="000000" w:themeColor="text1"/>
                <w:szCs w:val="21"/>
                <w:lang w:eastAsia="ja-JP"/>
              </w:rPr>
              <w:t>ては、第三十六条第一項の合議制の機関の意見を聴かなければならない。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6</w:t>
            </w:r>
          </w:p>
          <w:p w:rsidR="004E194D" w:rsidRPr="00BA72DA" w:rsidRDefault="00DC7525"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市町村は、市町村障害者計画を策定するに当たっては、第三十六条第四項の合議制の機関を設置している場合にあってはその意見を、その他の場合にあっ</w:t>
            </w:r>
            <w:r w:rsidR="004E194D" w:rsidRPr="00BA72DA">
              <w:rPr>
                <w:rFonts w:hint="eastAsia"/>
                <w:color w:val="000000" w:themeColor="text1"/>
                <w:szCs w:val="21"/>
                <w:lang w:eastAsia="ja-JP"/>
              </w:rPr>
              <w:t>ては障害者その他の関係者の意見を聴かなければならない。</w:t>
            </w:r>
          </w:p>
          <w:p w:rsidR="006B49A6" w:rsidRPr="00BA72DA" w:rsidRDefault="006B49A6" w:rsidP="005A13D3">
            <w:pPr>
              <w:rPr>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7</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政府は、障害者基本計画を策定したときは、これを国会に報告するとともに、その要旨を公表しなければならない。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8</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9</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第四項及び第七項の規定は障害者基本計画の変更について、第五項及び前項の規定は都道府県障害者計画の変更について、第六項及び前項の規定は市町村障害者計画の変更について準用する。</w:t>
            </w:r>
          </w:p>
          <w:p w:rsidR="006B49A6" w:rsidRPr="00BA72DA" w:rsidRDefault="006B49A6" w:rsidP="005A13D3">
            <w:pPr>
              <w:rPr>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6B49A6"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第十二条</w:t>
            </w:r>
          </w:p>
          <w:p w:rsidR="004E194D" w:rsidRPr="00BA72DA" w:rsidRDefault="004E194D" w:rsidP="00F23753">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（法制上の措置等）</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政府は、この法律の目的を達成するため、必要な法制上及び財政上の措置を講じなければならない。</w:t>
            </w:r>
          </w:p>
          <w:p w:rsidR="004E194D" w:rsidRPr="00BA72DA" w:rsidRDefault="004E194D" w:rsidP="004E194D">
            <w:pPr>
              <w:rPr>
                <w:rFonts w:asciiTheme="minorHAnsi" w:eastAsiaTheme="minorEastAsia" w:hAnsiTheme="minorHAnsi"/>
                <w:color w:val="000000" w:themeColor="text1"/>
                <w:szCs w:val="21"/>
                <w:lang w:eastAsia="ja-JP"/>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第十二条</w:t>
            </w:r>
          </w:p>
          <w:p w:rsidR="004E194D" w:rsidRPr="00BA72DA" w:rsidRDefault="004E194D" w:rsidP="00F23753">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（法制上の措置等）</w:t>
            </w:r>
          </w:p>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proofErr w:type="spellStart"/>
            <w:r w:rsidRPr="00BA72DA">
              <w:rPr>
                <w:rFonts w:hint="eastAsia"/>
                <w:color w:val="000000" w:themeColor="text1"/>
                <w:szCs w:val="21"/>
              </w:rPr>
              <w:t>変更なし</w:t>
            </w:r>
            <w:proofErr w:type="spellEnd"/>
          </w:p>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第十三条</w:t>
            </w:r>
          </w:p>
          <w:p w:rsidR="004E194D" w:rsidRPr="00BA72DA" w:rsidRDefault="004E194D" w:rsidP="00F23753">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（年次報告）</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政府は、毎年、国会に、障害者のために講じた施策の概況に関する報告書を提出しなければならない。</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第十三条</w:t>
            </w:r>
          </w:p>
          <w:p w:rsidR="004E194D" w:rsidRPr="00BA72DA" w:rsidRDefault="004E194D" w:rsidP="00F23753">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（年次報告）</w:t>
            </w:r>
          </w:p>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変更なし</w:t>
            </w:r>
          </w:p>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4E194D">
        <w:trPr>
          <w:trHeight w:hRule="exact" w:val="651"/>
        </w:trPr>
        <w:tc>
          <w:tcPr>
            <w:tcW w:w="4701" w:type="dxa"/>
          </w:tcPr>
          <w:p w:rsidR="004E194D" w:rsidRPr="00BA72DA" w:rsidRDefault="004E194D" w:rsidP="004E194D">
            <w:pPr>
              <w:rPr>
                <w:rFonts w:cstheme="minorBidi"/>
                <w:b/>
                <w:color w:val="000000" w:themeColor="text1"/>
                <w:sz w:val="24"/>
                <w:szCs w:val="24"/>
                <w:lang w:eastAsia="ja-JP"/>
              </w:rPr>
            </w:pPr>
            <w:r w:rsidRPr="00BA72DA">
              <w:rPr>
                <w:rFonts w:hint="eastAsia"/>
                <w:b/>
                <w:color w:val="000000" w:themeColor="text1"/>
                <w:sz w:val="24"/>
                <w:szCs w:val="24"/>
                <w:lang w:eastAsia="ja-JP"/>
              </w:rPr>
              <w:t>第二章　障害者の自立及び社会参加の支援等のための基本的施策</w:t>
            </w:r>
          </w:p>
          <w:p w:rsidR="006B49A6" w:rsidRPr="00BA72DA" w:rsidRDefault="006B49A6" w:rsidP="004E194D">
            <w:pPr>
              <w:pStyle w:val="TableParagraph"/>
              <w:spacing w:line="200" w:lineRule="exact"/>
              <w:rPr>
                <w:b/>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6B49A6" w:rsidRPr="00BA72DA" w:rsidRDefault="006B49A6" w:rsidP="005A13D3">
            <w:pPr>
              <w:rPr>
                <w:color w:val="000000" w:themeColor="text1"/>
                <w:lang w:eastAsia="ja-JP"/>
              </w:rPr>
            </w:pPr>
          </w:p>
        </w:tc>
      </w:tr>
      <w:tr w:rsidR="00BA72DA" w:rsidRPr="00BA72DA" w:rsidTr="005A13D3">
        <w:trPr>
          <w:trHeight w:hRule="exact" w:val="6512"/>
        </w:trPr>
        <w:tc>
          <w:tcPr>
            <w:tcW w:w="4701" w:type="dxa"/>
          </w:tcPr>
          <w:p w:rsidR="004E194D" w:rsidRPr="00BA72DA" w:rsidRDefault="004E194D" w:rsidP="004E194D">
            <w:pPr>
              <w:rPr>
                <w:b/>
                <w:color w:val="000000" w:themeColor="text1"/>
                <w:sz w:val="28"/>
                <w:szCs w:val="28"/>
              </w:rPr>
            </w:pPr>
            <w:proofErr w:type="spellStart"/>
            <w:r w:rsidRPr="00BA72DA">
              <w:rPr>
                <w:rFonts w:hint="eastAsia"/>
                <w:b/>
                <w:color w:val="000000" w:themeColor="text1"/>
                <w:sz w:val="28"/>
                <w:szCs w:val="28"/>
              </w:rPr>
              <w:t>第十四条</w:t>
            </w:r>
            <w:proofErr w:type="spellEnd"/>
          </w:p>
          <w:p w:rsidR="004E194D" w:rsidRPr="00BA72DA" w:rsidRDefault="004E194D" w:rsidP="004E194D">
            <w:pPr>
              <w:wordWrap w:val="0"/>
              <w:autoSpaceDE w:val="0"/>
              <w:autoSpaceDN w:val="0"/>
              <w:adjustRightInd w:val="0"/>
              <w:snapToGrid w:val="0"/>
              <w:textAlignment w:val="center"/>
              <w:rPr>
                <w:color w:val="000000" w:themeColor="text1"/>
                <w:sz w:val="21"/>
                <w:szCs w:val="21"/>
              </w:rPr>
            </w:pPr>
            <w:r w:rsidRPr="00BA72DA">
              <w:rPr>
                <w:rFonts w:hint="eastAsia"/>
                <w:color w:val="000000" w:themeColor="text1"/>
                <w:szCs w:val="21"/>
              </w:rPr>
              <w:t>（</w:t>
            </w:r>
            <w:proofErr w:type="spellStart"/>
            <w:r w:rsidRPr="00BA72DA">
              <w:rPr>
                <w:rFonts w:hint="eastAsia"/>
                <w:color w:val="000000" w:themeColor="text1"/>
                <w:szCs w:val="21"/>
              </w:rPr>
              <w:t>医療、介護等</w:t>
            </w:r>
            <w:proofErr w:type="spellEnd"/>
            <w:r w:rsidRPr="00BA72DA">
              <w:rPr>
                <w:rFonts w:hint="eastAsia"/>
                <w:color w:val="000000" w:themeColor="text1"/>
                <w:szCs w:val="21"/>
              </w:rPr>
              <w:t>）</w:t>
            </w:r>
          </w:p>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国及び地方公共団体は、障害者が生活機能を回復し、取得し、又は維持するために必要な医療の給付及びリハビリテーションの提供を行うよう必要な施策を講じなければならない。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国及び地方公共団体は、前項に規定する医療及びリハビリテーションの研究、開発及び普及を促進しなければならない。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国及び地方公共団体は、障害者が、その性別、年齢、障害の状態及び生活の実態に応じ、医療、介護、保健、生活支援その他自立のための適切な支援を受けられるよう必要な施策を講じなければならない。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4</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国及び地方公共団体は、第一項及び前項に規定する施策を講ずるために必要な専門的技術職員その他の専門的知識又は技能を有する職員を育成するよう努めなければならない。</w:t>
            </w:r>
          </w:p>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b/>
                <w:color w:val="000000" w:themeColor="text1"/>
                <w:sz w:val="28"/>
                <w:szCs w:val="28"/>
              </w:rPr>
            </w:pPr>
            <w:proofErr w:type="spellStart"/>
            <w:r w:rsidRPr="00BA72DA">
              <w:rPr>
                <w:rFonts w:hint="eastAsia"/>
                <w:b/>
                <w:color w:val="000000" w:themeColor="text1"/>
                <w:sz w:val="28"/>
                <w:szCs w:val="28"/>
              </w:rPr>
              <w:t>第十四条</w:t>
            </w:r>
            <w:proofErr w:type="spellEnd"/>
          </w:p>
          <w:p w:rsidR="004E194D" w:rsidRPr="00BA72DA" w:rsidRDefault="004E194D" w:rsidP="004E194D">
            <w:pPr>
              <w:wordWrap w:val="0"/>
              <w:autoSpaceDE w:val="0"/>
              <w:autoSpaceDN w:val="0"/>
              <w:adjustRightInd w:val="0"/>
              <w:snapToGrid w:val="0"/>
              <w:textAlignment w:val="center"/>
              <w:rPr>
                <w:color w:val="000000" w:themeColor="text1"/>
                <w:sz w:val="21"/>
                <w:szCs w:val="21"/>
              </w:rPr>
            </w:pPr>
            <w:r w:rsidRPr="00BA72DA">
              <w:rPr>
                <w:rFonts w:hint="eastAsia"/>
                <w:color w:val="000000" w:themeColor="text1"/>
                <w:szCs w:val="21"/>
              </w:rPr>
              <w:t>（</w:t>
            </w:r>
            <w:proofErr w:type="spellStart"/>
            <w:r w:rsidRPr="00BA72DA">
              <w:rPr>
                <w:rFonts w:hint="eastAsia"/>
                <w:b/>
                <w:color w:val="000000" w:themeColor="text1"/>
                <w:szCs w:val="21"/>
                <w:u w:val="single"/>
              </w:rPr>
              <w:t>地域生活支援、</w:t>
            </w:r>
            <w:r w:rsidRPr="00BA72DA">
              <w:rPr>
                <w:rFonts w:hint="eastAsia"/>
                <w:color w:val="000000" w:themeColor="text1"/>
                <w:szCs w:val="21"/>
              </w:rPr>
              <w:t>医療、介護等</w:t>
            </w:r>
            <w:proofErr w:type="spellEnd"/>
            <w:r w:rsidRPr="00BA72DA">
              <w:rPr>
                <w:rFonts w:hint="eastAsia"/>
                <w:color w:val="000000" w:themeColor="text1"/>
                <w:szCs w:val="21"/>
              </w:rPr>
              <w:t>）</w:t>
            </w:r>
          </w:p>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（略）</w:t>
            </w:r>
          </w:p>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lang w:eastAsia="ja-JP"/>
              </w:rPr>
            </w:pPr>
          </w:p>
        </w:tc>
        <w:tc>
          <w:tcPr>
            <w:tcW w:w="3685" w:type="dxa"/>
          </w:tcPr>
          <w:p w:rsidR="004E194D" w:rsidRPr="00BA72DA" w:rsidRDefault="002430E4"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タイトルは権利条約19条を意識したものへ変更。</w:t>
            </w:r>
          </w:p>
          <w:p w:rsidR="004E194D" w:rsidRPr="00BA72DA" w:rsidRDefault="004E194D" w:rsidP="004E194D">
            <w:pPr>
              <w:wordWrap w:val="0"/>
              <w:autoSpaceDE w:val="0"/>
              <w:autoSpaceDN w:val="0"/>
              <w:adjustRightInd w:val="0"/>
              <w:snapToGrid w:val="0"/>
              <w:textAlignment w:val="center"/>
              <w:rPr>
                <w:rFonts w:asciiTheme="minorHAnsi" w:eastAsiaTheme="minorEastAsia" w:hAnsiTheme="minorHAnsi"/>
                <w:color w:val="000000" w:themeColor="text1"/>
                <w:lang w:eastAsia="ja-JP"/>
              </w:rPr>
            </w:pPr>
            <w:r w:rsidRPr="00BA72DA">
              <w:rPr>
                <w:rFonts w:hint="eastAsia"/>
                <w:color w:val="000000" w:themeColor="text1"/>
                <w:lang w:eastAsia="ja-JP"/>
              </w:rPr>
              <w:br w:type="page"/>
            </w: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5</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国及び地方公共団体は、医療若しくは介護の給付又はリハビリテーションの提供を行うに当たっては、障害者が、可能な限りその身近な場所においてこれらを受けられるよう必要な施策を講ずるものとするほか、その人権を十分に尊重し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6</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国及び地方公共団体は、福祉用具及び身体障害者補助犬の給付又は貸与その他障害者が日常生活及び社会生活を営むのに必要な施策を講じなければならない。</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7</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国及び地方公共団体は、前項に規定する施策を講ずるために必要な福祉用具の研究及び開発、身体障害者補助犬の育成等を促進しなければならない。</w:t>
            </w:r>
          </w:p>
          <w:p w:rsidR="004E194D" w:rsidRPr="00BA72DA" w:rsidRDefault="004E194D" w:rsidP="004E194D">
            <w:pPr>
              <w:rPr>
                <w:rFonts w:asciiTheme="minorHAnsi" w:eastAsiaTheme="minorEastAsia" w:hAnsiTheme="minorHAnsi"/>
                <w:color w:val="000000" w:themeColor="text1"/>
                <w:szCs w:val="21"/>
                <w:lang w:eastAsia="ja-JP"/>
              </w:rPr>
            </w:pPr>
          </w:p>
          <w:p w:rsidR="006B49A6" w:rsidRPr="00BA72DA" w:rsidRDefault="006B49A6" w:rsidP="005A13D3">
            <w:pPr>
              <w:rPr>
                <w:color w:val="000000" w:themeColor="text1"/>
                <w:sz w:val="19"/>
                <w:lang w:eastAsia="ja-JP"/>
              </w:rPr>
            </w:pPr>
          </w:p>
        </w:tc>
        <w:tc>
          <w:tcPr>
            <w:tcW w:w="4678" w:type="dxa"/>
          </w:tcPr>
          <w:p w:rsidR="00BC7A8F" w:rsidRPr="00BA72DA" w:rsidRDefault="00BC7A8F" w:rsidP="00BC7A8F">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5</w:t>
            </w:r>
          </w:p>
          <w:p w:rsidR="00BC7A8F" w:rsidRPr="00BA72DA" w:rsidRDefault="00BC7A8F" w:rsidP="00BC7A8F">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国及び地方公共団体は、</w:t>
            </w:r>
            <w:r w:rsidRPr="00BA72DA">
              <w:rPr>
                <w:rFonts w:hint="eastAsia"/>
                <w:b/>
                <w:color w:val="000000" w:themeColor="text1"/>
                <w:szCs w:val="21"/>
                <w:u w:val="single"/>
                <w:lang w:eastAsia="ja-JP"/>
              </w:rPr>
              <w:t>地域生活を可能とする支援（</w:t>
            </w:r>
            <w:r w:rsidRPr="00BA72DA">
              <w:rPr>
                <w:rFonts w:hint="eastAsia"/>
                <w:color w:val="000000" w:themeColor="text1"/>
                <w:szCs w:val="21"/>
                <w:lang w:eastAsia="ja-JP"/>
              </w:rPr>
              <w:t>医療若しくは介護の給付又はリハビリテーションの提供</w:t>
            </w:r>
            <w:r w:rsidRPr="00BA72DA">
              <w:rPr>
                <w:rFonts w:hint="eastAsia"/>
                <w:b/>
                <w:color w:val="000000" w:themeColor="text1"/>
                <w:szCs w:val="21"/>
                <w:u w:val="single"/>
                <w:lang w:eastAsia="ja-JP"/>
              </w:rPr>
              <w:t>等）</w:t>
            </w:r>
            <w:r w:rsidR="00D97EB8" w:rsidRPr="00BA72DA">
              <w:rPr>
                <w:rFonts w:hint="eastAsia"/>
                <w:color w:val="000000" w:themeColor="text1"/>
                <w:szCs w:val="21"/>
                <w:lang w:eastAsia="ja-JP"/>
              </w:rPr>
              <w:t>を行うに当たっ</w:t>
            </w:r>
            <w:r w:rsidRPr="00BA72DA">
              <w:rPr>
                <w:rFonts w:hint="eastAsia"/>
                <w:color w:val="000000" w:themeColor="text1"/>
                <w:szCs w:val="21"/>
                <w:lang w:eastAsia="ja-JP"/>
              </w:rPr>
              <w:t>ては、障害者が、</w:t>
            </w:r>
            <w:r w:rsidRPr="00BA72DA">
              <w:rPr>
                <w:rFonts w:hint="eastAsia"/>
                <w:b/>
                <w:strike/>
                <w:color w:val="000000" w:themeColor="text1"/>
                <w:szCs w:val="21"/>
                <w:u w:val="single"/>
                <w:lang w:eastAsia="ja-JP"/>
              </w:rPr>
              <w:t>可能な限り</w:t>
            </w:r>
            <w:r w:rsidRPr="00BA72DA">
              <w:rPr>
                <w:rFonts w:hint="eastAsia"/>
                <w:color w:val="000000" w:themeColor="text1"/>
                <w:szCs w:val="21"/>
                <w:lang w:eastAsia="ja-JP"/>
              </w:rPr>
              <w:t>その身近な場所において</w:t>
            </w:r>
            <w:r w:rsidRPr="00BA72DA">
              <w:rPr>
                <w:rFonts w:hint="eastAsia"/>
                <w:b/>
                <w:color w:val="000000" w:themeColor="text1"/>
                <w:szCs w:val="21"/>
                <w:u w:val="single"/>
                <w:lang w:eastAsia="ja-JP"/>
              </w:rPr>
              <w:t>無償又は負担しやすい費用で</w:t>
            </w:r>
            <w:r w:rsidRPr="00BA72DA">
              <w:rPr>
                <w:rFonts w:hint="eastAsia"/>
                <w:color w:val="000000" w:themeColor="text1"/>
                <w:szCs w:val="21"/>
                <w:lang w:eastAsia="ja-JP"/>
              </w:rPr>
              <w:t>これらを受けられるよう必要な施策を講ずるものとするほか、その人権を十分に尊重しなければならない。</w:t>
            </w:r>
          </w:p>
          <w:p w:rsidR="00BC7A8F" w:rsidRPr="00BA72DA" w:rsidRDefault="00BC7A8F" w:rsidP="00BC7A8F">
            <w:pPr>
              <w:wordWrap w:val="0"/>
              <w:autoSpaceDE w:val="0"/>
              <w:autoSpaceDN w:val="0"/>
              <w:adjustRightInd w:val="0"/>
              <w:snapToGrid w:val="0"/>
              <w:textAlignment w:val="center"/>
              <w:rPr>
                <w:color w:val="000000" w:themeColor="text1"/>
                <w:szCs w:val="21"/>
              </w:rPr>
            </w:pPr>
            <w:r w:rsidRPr="00BA72DA">
              <w:rPr>
                <w:rFonts w:hint="eastAsia"/>
                <w:color w:val="000000" w:themeColor="text1"/>
                <w:szCs w:val="21"/>
              </w:rPr>
              <w:t>（略）</w:t>
            </w:r>
          </w:p>
          <w:p w:rsidR="006B49A6" w:rsidRPr="00BA72DA" w:rsidRDefault="006B49A6" w:rsidP="005A13D3">
            <w:pPr>
              <w:rPr>
                <w:color w:val="000000" w:themeColor="text1"/>
                <w:lang w:eastAsia="ja-JP"/>
              </w:rPr>
            </w:pPr>
          </w:p>
        </w:tc>
        <w:tc>
          <w:tcPr>
            <w:tcW w:w="3685" w:type="dxa"/>
          </w:tcPr>
          <w:p w:rsidR="006B49A6" w:rsidRPr="00BA72DA" w:rsidRDefault="002430E4" w:rsidP="005A13D3">
            <w:pPr>
              <w:pStyle w:val="TableParagraph"/>
              <w:spacing w:line="240" w:lineRule="auto"/>
              <w:rPr>
                <w:b/>
                <w:color w:val="000000" w:themeColor="text1"/>
                <w:sz w:val="36"/>
                <w:szCs w:val="36"/>
                <w:lang w:eastAsia="ja-JP"/>
              </w:rPr>
            </w:pPr>
            <w:r w:rsidRPr="00BA72DA">
              <w:rPr>
                <w:rFonts w:hint="eastAsia"/>
                <w:color w:val="000000" w:themeColor="text1"/>
                <w:szCs w:val="21"/>
                <w:lang w:eastAsia="ja-JP"/>
              </w:rPr>
              <w:t>・無償又は負担しやすい費用は権利条約25条を踏まえたもの。</w:t>
            </w: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DF5633">
            <w:pPr>
              <w:rPr>
                <w:rFonts w:cstheme="minorBidi"/>
                <w:b/>
                <w:color w:val="000000" w:themeColor="text1"/>
                <w:sz w:val="28"/>
                <w:szCs w:val="28"/>
                <w:lang w:eastAsia="ja-JP"/>
              </w:rPr>
            </w:pPr>
            <w:proofErr w:type="spellStart"/>
            <w:r w:rsidRPr="00BA72DA">
              <w:rPr>
                <w:rFonts w:hint="eastAsia"/>
                <w:b/>
                <w:color w:val="000000" w:themeColor="text1"/>
                <w:sz w:val="28"/>
                <w:szCs w:val="28"/>
              </w:rPr>
              <w:t>第●条</w:t>
            </w:r>
            <w:proofErr w:type="spellEnd"/>
          </w:p>
          <w:p w:rsidR="00DF5633" w:rsidRPr="00BA72DA" w:rsidRDefault="00DF5633" w:rsidP="00DF5633">
            <w:pPr>
              <w:rPr>
                <w:b/>
                <w:color w:val="000000" w:themeColor="text1"/>
                <w:szCs w:val="21"/>
                <w:u w:val="single"/>
              </w:rPr>
            </w:pPr>
          </w:p>
          <w:p w:rsidR="004E194D" w:rsidRPr="00BA72DA" w:rsidRDefault="004E194D" w:rsidP="00DF5633">
            <w:pPr>
              <w:rPr>
                <w:rFonts w:cstheme="minorBidi"/>
                <w:b/>
                <w:color w:val="000000" w:themeColor="text1"/>
                <w:sz w:val="21"/>
                <w:szCs w:val="21"/>
                <w:u w:val="single"/>
                <w:lang w:eastAsia="ja-JP"/>
              </w:rPr>
            </w:pPr>
            <w:r w:rsidRPr="00BA72DA">
              <w:rPr>
                <w:rFonts w:hint="eastAsia"/>
                <w:b/>
                <w:color w:val="000000" w:themeColor="text1"/>
                <w:szCs w:val="21"/>
                <w:u w:val="single"/>
              </w:rPr>
              <w:t>（</w:t>
            </w:r>
            <w:proofErr w:type="spellStart"/>
            <w:r w:rsidRPr="00BA72DA">
              <w:rPr>
                <w:rFonts w:hint="eastAsia"/>
                <w:b/>
                <w:color w:val="000000" w:themeColor="text1"/>
                <w:szCs w:val="21"/>
                <w:u w:val="single"/>
              </w:rPr>
              <w:t>新設</w:t>
            </w:r>
            <w:proofErr w:type="spellEnd"/>
            <w:r w:rsidRPr="00BA72DA">
              <w:rPr>
                <w:rFonts w:hint="eastAsia"/>
                <w:b/>
                <w:color w:val="000000" w:themeColor="text1"/>
                <w:szCs w:val="21"/>
                <w:u w:val="single"/>
              </w:rPr>
              <w:t>）</w:t>
            </w:r>
          </w:p>
          <w:p w:rsidR="004E194D" w:rsidRPr="00BA72DA" w:rsidRDefault="004E194D" w:rsidP="00DF5633">
            <w:pPr>
              <w:rPr>
                <w:color w:val="000000" w:themeColor="text1"/>
                <w:sz w:val="19"/>
                <w:lang w:eastAsia="ja-JP"/>
              </w:rPr>
            </w:pPr>
          </w:p>
        </w:tc>
        <w:tc>
          <w:tcPr>
            <w:tcW w:w="4678" w:type="dxa"/>
          </w:tcPr>
          <w:p w:rsidR="004E194D" w:rsidRPr="00BA72DA" w:rsidRDefault="004E194D" w:rsidP="00DF5633">
            <w:pPr>
              <w:rPr>
                <w:rFonts w:cstheme="minorBidi"/>
                <w:b/>
                <w:color w:val="000000" w:themeColor="text1"/>
                <w:sz w:val="28"/>
                <w:szCs w:val="28"/>
                <w:lang w:eastAsia="ja-JP"/>
              </w:rPr>
            </w:pPr>
            <w:bookmarkStart w:id="2" w:name="_Hlk504600397"/>
            <w:r w:rsidRPr="00BA72DA">
              <w:rPr>
                <w:rFonts w:hint="eastAsia"/>
                <w:b/>
                <w:color w:val="000000" w:themeColor="text1"/>
                <w:sz w:val="28"/>
                <w:szCs w:val="28"/>
                <w:lang w:eastAsia="ja-JP"/>
              </w:rPr>
              <w:t>第●条</w:t>
            </w:r>
          </w:p>
          <w:p w:rsidR="004E194D" w:rsidRPr="00BA72DA" w:rsidRDefault="004E194D" w:rsidP="00DF5633">
            <w:pPr>
              <w:autoSpaceDE w:val="0"/>
              <w:autoSpaceDN w:val="0"/>
              <w:adjustRightInd w:val="0"/>
              <w:textAlignment w:val="center"/>
              <w:rPr>
                <w:b/>
                <w:color w:val="000000" w:themeColor="text1"/>
                <w:szCs w:val="21"/>
                <w:u w:val="single"/>
                <w:lang w:eastAsia="ja-JP"/>
              </w:rPr>
            </w:pPr>
            <w:r w:rsidRPr="00BA72DA">
              <w:rPr>
                <w:rFonts w:hint="eastAsia"/>
                <w:b/>
                <w:color w:val="000000" w:themeColor="text1"/>
                <w:szCs w:val="21"/>
                <w:u w:val="single"/>
                <w:lang w:eastAsia="ja-JP"/>
              </w:rPr>
              <w:t>（権利擁護）</w:t>
            </w:r>
          </w:p>
          <w:p w:rsidR="004E194D" w:rsidRPr="00BA72DA" w:rsidRDefault="004E194D" w:rsidP="00DF5633">
            <w:pPr>
              <w:autoSpaceDE w:val="0"/>
              <w:autoSpaceDN w:val="0"/>
              <w:adjustRightInd w:val="0"/>
              <w:textAlignment w:val="center"/>
              <w:rPr>
                <w:b/>
                <w:color w:val="000000" w:themeColor="text1"/>
                <w:sz w:val="21"/>
                <w:szCs w:val="21"/>
                <w:u w:val="single"/>
                <w:lang w:eastAsia="ja-JP"/>
              </w:rPr>
            </w:pPr>
          </w:p>
          <w:p w:rsidR="004E194D" w:rsidRPr="00BA72DA" w:rsidRDefault="004E194D" w:rsidP="00DF5633">
            <w:pPr>
              <w:rPr>
                <w:rFonts w:cstheme="minorBidi"/>
                <w:b/>
                <w:color w:val="000000" w:themeColor="text1"/>
                <w:sz w:val="21"/>
                <w:szCs w:val="21"/>
                <w:u w:val="single"/>
                <w:lang w:eastAsia="ja-JP"/>
              </w:rPr>
            </w:pPr>
            <w:r w:rsidRPr="00BA72DA">
              <w:rPr>
                <w:rFonts w:hint="eastAsia"/>
                <w:b/>
                <w:color w:val="000000" w:themeColor="text1"/>
                <w:szCs w:val="21"/>
                <w:u w:val="single"/>
                <w:lang w:eastAsia="ja-JP"/>
              </w:rPr>
              <w:t>国及び地方公共団体は、障害者への意思決定支援、障害者及びその家族、その他の関係者に対する相談体制の整備その他の障害者の権利利益の保護等のための施策が適切に行われ、制度が広く利用されるようにしなければならない。</w:t>
            </w:r>
          </w:p>
          <w:p w:rsidR="004E194D" w:rsidRPr="00BA72DA" w:rsidRDefault="004E194D" w:rsidP="00DF5633">
            <w:pPr>
              <w:rPr>
                <w:b/>
                <w:color w:val="000000" w:themeColor="text1"/>
                <w:szCs w:val="21"/>
                <w:u w:val="single"/>
                <w:lang w:eastAsia="ja-JP"/>
              </w:rPr>
            </w:pPr>
            <w:r w:rsidRPr="00BA72DA">
              <w:rPr>
                <w:rFonts w:hint="eastAsia"/>
                <w:b/>
                <w:color w:val="000000" w:themeColor="text1"/>
                <w:szCs w:val="21"/>
                <w:u w:val="single"/>
                <w:lang w:eastAsia="ja-JP"/>
              </w:rPr>
              <w:t>2</w:t>
            </w:r>
          </w:p>
          <w:p w:rsidR="004E194D" w:rsidRPr="00BA72DA" w:rsidRDefault="004E194D" w:rsidP="00DF5633">
            <w:pPr>
              <w:rPr>
                <w:b/>
                <w:color w:val="000000" w:themeColor="text1"/>
                <w:szCs w:val="21"/>
                <w:u w:val="single"/>
                <w:lang w:eastAsia="ja-JP"/>
              </w:rPr>
            </w:pPr>
            <w:r w:rsidRPr="00BA72DA">
              <w:rPr>
                <w:rFonts w:hint="eastAsia"/>
                <w:b/>
                <w:color w:val="000000" w:themeColor="text1"/>
                <w:szCs w:val="21"/>
                <w:u w:val="single"/>
                <w:lang w:eastAsia="ja-JP"/>
              </w:rPr>
              <w:t>国及び地方公共団体は、障害者及びその家族、その他の関係者からの各種の相談に総合的に応ずることができるようにするため、関係機関相互の有機的連携の下に必要な相談体制の整備を図るとともに、障害者や障害者の家族に対し、障害者や障害者の家族が互いに支え合うための活動の支援、その他の支援を適切に行うものとする。</w:t>
            </w:r>
          </w:p>
          <w:bookmarkEnd w:id="2"/>
          <w:p w:rsidR="006B49A6" w:rsidRPr="00BA72DA" w:rsidRDefault="006B49A6" w:rsidP="00DF5633">
            <w:pPr>
              <w:rPr>
                <w:color w:val="000000" w:themeColor="text1"/>
                <w:lang w:eastAsia="ja-JP"/>
              </w:rPr>
            </w:pPr>
          </w:p>
        </w:tc>
        <w:tc>
          <w:tcPr>
            <w:tcW w:w="3685" w:type="dxa"/>
          </w:tcPr>
          <w:p w:rsidR="00A55252" w:rsidRPr="00BA72DA" w:rsidRDefault="00A55252" w:rsidP="005A13D3">
            <w:pPr>
              <w:pStyle w:val="TableParagraph"/>
              <w:spacing w:line="240" w:lineRule="auto"/>
              <w:rPr>
                <w:color w:val="000000" w:themeColor="text1"/>
                <w:szCs w:val="24"/>
                <w:lang w:eastAsia="ja-JP"/>
              </w:rPr>
            </w:pPr>
          </w:p>
          <w:p w:rsidR="006B49A6" w:rsidRPr="00BA72DA" w:rsidRDefault="000C5DBC" w:rsidP="005A13D3">
            <w:pPr>
              <w:pStyle w:val="TableParagraph"/>
              <w:spacing w:line="240" w:lineRule="auto"/>
              <w:rPr>
                <w:color w:val="000000" w:themeColor="text1"/>
                <w:szCs w:val="24"/>
                <w:lang w:eastAsia="ja-JP"/>
              </w:rPr>
            </w:pPr>
            <w:r w:rsidRPr="00BA72DA">
              <w:rPr>
                <w:rFonts w:hint="eastAsia"/>
                <w:color w:val="000000" w:themeColor="text1"/>
                <w:szCs w:val="24"/>
                <w:lang w:eastAsia="ja-JP"/>
              </w:rPr>
              <w:t>・</w:t>
            </w:r>
            <w:r w:rsidR="00A55252" w:rsidRPr="00BA72DA">
              <w:rPr>
                <w:rFonts w:hint="eastAsia"/>
                <w:color w:val="000000" w:themeColor="text1"/>
                <w:szCs w:val="24"/>
                <w:lang w:eastAsia="ja-JP"/>
              </w:rPr>
              <w:t>新設権利擁護条項と新設意思決定支援条項は既存第</w:t>
            </w:r>
            <w:r w:rsidR="00A55252" w:rsidRPr="00BA72DA">
              <w:rPr>
                <w:color w:val="000000" w:themeColor="text1"/>
                <w:szCs w:val="24"/>
                <w:lang w:eastAsia="ja-JP"/>
              </w:rPr>
              <w:t>23条</w:t>
            </w:r>
            <w:r w:rsidR="00A55252" w:rsidRPr="00BA72DA">
              <w:rPr>
                <w:rFonts w:hint="eastAsia"/>
                <w:color w:val="000000" w:themeColor="text1"/>
                <w:szCs w:val="24"/>
                <w:lang w:eastAsia="ja-JP"/>
              </w:rPr>
              <w:t>【相談】条項を障害者権利条約の理念等に合致した形で改正、発展させるものとして位置づける。</w:t>
            </w: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proofErr w:type="spellStart"/>
            <w:r w:rsidRPr="00BA72DA">
              <w:rPr>
                <w:rFonts w:hint="eastAsia"/>
                <w:b/>
                <w:color w:val="000000" w:themeColor="text1"/>
                <w:sz w:val="28"/>
                <w:szCs w:val="28"/>
              </w:rPr>
              <w:t>第●条</w:t>
            </w:r>
            <w:proofErr w:type="spellEnd"/>
          </w:p>
          <w:p w:rsidR="004E194D" w:rsidRPr="00BA72DA" w:rsidRDefault="004E194D" w:rsidP="004E194D">
            <w:pPr>
              <w:wordWrap w:val="0"/>
              <w:autoSpaceDE w:val="0"/>
              <w:autoSpaceDN w:val="0"/>
              <w:adjustRightInd w:val="0"/>
              <w:snapToGrid w:val="0"/>
              <w:textAlignment w:val="center"/>
              <w:rPr>
                <w:b/>
                <w:color w:val="000000" w:themeColor="text1"/>
                <w:sz w:val="21"/>
                <w:szCs w:val="21"/>
                <w:u w:val="single"/>
              </w:rPr>
            </w:pPr>
          </w:p>
          <w:p w:rsidR="004E194D" w:rsidRPr="00BA72DA" w:rsidRDefault="004E194D" w:rsidP="004E194D">
            <w:pPr>
              <w:rPr>
                <w:rFonts w:cstheme="minorBidi"/>
                <w:b/>
                <w:color w:val="000000" w:themeColor="text1"/>
                <w:sz w:val="21"/>
                <w:szCs w:val="21"/>
                <w:u w:val="single"/>
                <w:lang w:eastAsia="ja-JP"/>
              </w:rPr>
            </w:pPr>
            <w:r w:rsidRPr="00BA72DA">
              <w:rPr>
                <w:rFonts w:hint="eastAsia"/>
                <w:b/>
                <w:color w:val="000000" w:themeColor="text1"/>
                <w:szCs w:val="21"/>
                <w:u w:val="single"/>
              </w:rPr>
              <w:t>（</w:t>
            </w:r>
            <w:proofErr w:type="spellStart"/>
            <w:r w:rsidRPr="00BA72DA">
              <w:rPr>
                <w:rFonts w:hint="eastAsia"/>
                <w:b/>
                <w:color w:val="000000" w:themeColor="text1"/>
                <w:szCs w:val="21"/>
                <w:u w:val="single"/>
              </w:rPr>
              <w:t>新設</w:t>
            </w:r>
            <w:proofErr w:type="spellEnd"/>
            <w:r w:rsidRPr="00BA72DA">
              <w:rPr>
                <w:rFonts w:hint="eastAsia"/>
                <w:b/>
                <w:color w:val="000000" w:themeColor="text1"/>
                <w:szCs w:val="21"/>
                <w:u w:val="single"/>
              </w:rPr>
              <w:t>）</w:t>
            </w:r>
          </w:p>
          <w:p w:rsidR="004E194D" w:rsidRPr="00BA72DA" w:rsidRDefault="004E194D" w:rsidP="004E194D">
            <w:pPr>
              <w:rPr>
                <w:rFonts w:asciiTheme="minorHAnsi" w:eastAsiaTheme="minorEastAsia" w:hAnsiTheme="minorHAnsi"/>
                <w:color w:val="000000" w:themeColor="text1"/>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bookmarkStart w:id="3" w:name="_Hlk504600545"/>
            <w:proofErr w:type="spellStart"/>
            <w:r w:rsidRPr="00BA72DA">
              <w:rPr>
                <w:rFonts w:hint="eastAsia"/>
                <w:b/>
                <w:color w:val="000000" w:themeColor="text1"/>
                <w:sz w:val="28"/>
                <w:szCs w:val="28"/>
              </w:rPr>
              <w:t>第●条</w:t>
            </w:r>
            <w:proofErr w:type="spellEnd"/>
          </w:p>
          <w:p w:rsidR="004E194D" w:rsidRPr="00BA72DA" w:rsidRDefault="004E194D" w:rsidP="004E194D">
            <w:pPr>
              <w:wordWrap w:val="0"/>
              <w:autoSpaceDE w:val="0"/>
              <w:autoSpaceDN w:val="0"/>
              <w:adjustRightInd w:val="0"/>
              <w:snapToGrid w:val="0"/>
              <w:textAlignment w:val="center"/>
              <w:rPr>
                <w:b/>
                <w:color w:val="000000" w:themeColor="text1"/>
                <w:sz w:val="21"/>
                <w:szCs w:val="21"/>
                <w:u w:val="single"/>
              </w:rPr>
            </w:pPr>
            <w:r w:rsidRPr="00BA72DA">
              <w:rPr>
                <w:rFonts w:hint="eastAsia"/>
                <w:b/>
                <w:color w:val="000000" w:themeColor="text1"/>
                <w:szCs w:val="21"/>
                <w:u w:val="single"/>
              </w:rPr>
              <w:t>（</w:t>
            </w:r>
            <w:proofErr w:type="spellStart"/>
            <w:r w:rsidRPr="00BA72DA">
              <w:rPr>
                <w:rFonts w:hint="eastAsia"/>
                <w:b/>
                <w:color w:val="000000" w:themeColor="text1"/>
                <w:szCs w:val="21"/>
                <w:u w:val="single"/>
              </w:rPr>
              <w:t>意思決定支援</w:t>
            </w:r>
            <w:proofErr w:type="spellEnd"/>
            <w:r w:rsidRPr="00BA72DA">
              <w:rPr>
                <w:rFonts w:hint="eastAsia"/>
                <w:b/>
                <w:color w:val="000000" w:themeColor="text1"/>
                <w:szCs w:val="21"/>
                <w:u w:val="single"/>
              </w:rPr>
              <w:t>）</w:t>
            </w:r>
          </w:p>
          <w:p w:rsidR="004E194D" w:rsidRPr="00BA72DA" w:rsidRDefault="004E194D" w:rsidP="004E194D">
            <w:pPr>
              <w:rPr>
                <w:rFonts w:cstheme="minorBidi"/>
                <w:b/>
                <w:color w:val="000000" w:themeColor="text1"/>
                <w:sz w:val="21"/>
                <w:szCs w:val="21"/>
                <w:u w:val="single"/>
                <w:lang w:eastAsia="ja-JP"/>
              </w:rPr>
            </w:pPr>
            <w:r w:rsidRPr="00BA72DA">
              <w:rPr>
                <w:rFonts w:hint="eastAsia"/>
                <w:b/>
                <w:color w:val="000000" w:themeColor="text1"/>
                <w:szCs w:val="21"/>
                <w:u w:val="single"/>
                <w:lang w:eastAsia="ja-JP"/>
              </w:rPr>
              <w:t>国及び地方公共団体は、意思決定において支援が必要な障害者が日常生活や社会生活において自らの意思が反映された生活を送ることが可能となるように、障害者を支援する者（以下「支援者」と言う。）が行う支援及び仕組みを確保しなければならない。この仕組については家族、友人、支援者、法定代理人等の見解に加え、第三者の客観的な判断が可能となる仕組みとする。</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2</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意思決定支援を行うにあたっては、あらゆる可能性を考慮し、障害者本人が参加し主体的に関与できる環境を整え、内容についてよく説明し、情報をわかりやすく伝えなければならない。</w:t>
            </w:r>
          </w:p>
          <w:bookmarkEnd w:id="3"/>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lang w:eastAsia="ja-JP"/>
              </w:rPr>
            </w:pPr>
          </w:p>
        </w:tc>
        <w:tc>
          <w:tcPr>
            <w:tcW w:w="3685" w:type="dxa"/>
          </w:tcPr>
          <w:p w:rsidR="004E194D" w:rsidRPr="00BA72DA" w:rsidRDefault="00380A4E" w:rsidP="004E194D">
            <w:pP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意思疎通及び情報コミュニケーション支援は、22</w:t>
            </w:r>
            <w:bookmarkStart w:id="4" w:name="1000000000000000000000000000000000000000"/>
            <w:r w:rsidR="004E194D" w:rsidRPr="00BA72DA">
              <w:rPr>
                <w:rFonts w:hint="eastAsia"/>
                <w:color w:val="000000" w:themeColor="text1"/>
                <w:szCs w:val="21"/>
                <w:lang w:eastAsia="ja-JP"/>
              </w:rPr>
              <w:t>条（情報の利用におけるバリアフリー化等）</w:t>
            </w:r>
            <w:bookmarkEnd w:id="4"/>
            <w:r w:rsidR="004E194D" w:rsidRPr="00BA72DA">
              <w:rPr>
                <w:rFonts w:hint="eastAsia"/>
                <w:color w:val="000000" w:themeColor="text1"/>
                <w:szCs w:val="21"/>
                <w:lang w:eastAsia="ja-JP"/>
              </w:rPr>
              <w:t>に含むものとする。</w:t>
            </w:r>
          </w:p>
          <w:p w:rsidR="004E194D" w:rsidRPr="00BA72DA" w:rsidRDefault="004E194D" w:rsidP="004E194D">
            <w:pPr>
              <w:rPr>
                <w:rFonts w:asciiTheme="minorHAnsi" w:eastAsiaTheme="minorEastAsia" w:hAnsiTheme="minorHAnsi"/>
                <w:b/>
                <w:color w:val="000000" w:themeColor="text1"/>
                <w:szCs w:val="21"/>
                <w:lang w:eastAsia="ja-JP"/>
              </w:rPr>
            </w:pPr>
          </w:p>
          <w:p w:rsidR="006B49A6" w:rsidRPr="00BA72DA" w:rsidRDefault="006B49A6" w:rsidP="004E194D">
            <w:pPr>
              <w:jc w:val="center"/>
              <w:rPr>
                <w:color w:val="000000" w:themeColor="text1"/>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proofErr w:type="spellStart"/>
            <w:r w:rsidRPr="00BA72DA">
              <w:rPr>
                <w:rFonts w:hint="eastAsia"/>
                <w:b/>
                <w:color w:val="000000" w:themeColor="text1"/>
                <w:sz w:val="28"/>
                <w:szCs w:val="28"/>
              </w:rPr>
              <w:t>第●条</w:t>
            </w:r>
            <w:proofErr w:type="spellEnd"/>
          </w:p>
          <w:p w:rsidR="004E194D" w:rsidRPr="00BA72DA" w:rsidRDefault="004E194D" w:rsidP="004E194D">
            <w:pPr>
              <w:widowControl/>
              <w:rPr>
                <w:b/>
                <w:color w:val="000000" w:themeColor="text1"/>
                <w:szCs w:val="21"/>
                <w:u w:val="single"/>
              </w:rPr>
            </w:pPr>
          </w:p>
          <w:p w:rsidR="004E194D" w:rsidRPr="00BA72DA" w:rsidRDefault="004E194D" w:rsidP="004E194D">
            <w:pPr>
              <w:rPr>
                <w:rFonts w:cstheme="minorBidi"/>
                <w:b/>
                <w:color w:val="000000" w:themeColor="text1"/>
                <w:sz w:val="21"/>
                <w:szCs w:val="21"/>
                <w:u w:val="single"/>
                <w:lang w:eastAsia="ja-JP"/>
              </w:rPr>
            </w:pPr>
            <w:r w:rsidRPr="00BA72DA">
              <w:rPr>
                <w:rFonts w:hint="eastAsia"/>
                <w:b/>
                <w:color w:val="000000" w:themeColor="text1"/>
                <w:szCs w:val="21"/>
                <w:u w:val="single"/>
              </w:rPr>
              <w:t>（</w:t>
            </w:r>
            <w:proofErr w:type="spellStart"/>
            <w:r w:rsidRPr="00BA72DA">
              <w:rPr>
                <w:rFonts w:hint="eastAsia"/>
                <w:b/>
                <w:color w:val="000000" w:themeColor="text1"/>
                <w:szCs w:val="21"/>
                <w:u w:val="single"/>
              </w:rPr>
              <w:t>新設</w:t>
            </w:r>
            <w:proofErr w:type="spellEnd"/>
            <w:r w:rsidRPr="00BA72DA">
              <w:rPr>
                <w:rFonts w:hint="eastAsia"/>
                <w:b/>
                <w:color w:val="000000" w:themeColor="text1"/>
                <w:szCs w:val="21"/>
                <w:u w:val="single"/>
              </w:rPr>
              <w:t>）</w:t>
            </w:r>
          </w:p>
          <w:p w:rsidR="004E194D" w:rsidRPr="00BA72DA" w:rsidRDefault="004E194D" w:rsidP="004E194D">
            <w:pPr>
              <w:widowControl/>
              <w:rPr>
                <w:b/>
                <w:color w:val="000000" w:themeColor="text1"/>
                <w:sz w:val="21"/>
                <w:szCs w:val="21"/>
                <w:u w:val="single"/>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bookmarkStart w:id="5" w:name="_Hlk504601256"/>
            <w:r w:rsidRPr="00BA72DA">
              <w:rPr>
                <w:rFonts w:hint="eastAsia"/>
                <w:b/>
                <w:color w:val="000000" w:themeColor="text1"/>
                <w:sz w:val="28"/>
                <w:szCs w:val="28"/>
                <w:lang w:eastAsia="ja-JP"/>
              </w:rPr>
              <w:t>第●条</w:t>
            </w:r>
          </w:p>
          <w:p w:rsidR="004E194D" w:rsidRPr="00BA72DA" w:rsidRDefault="004E194D" w:rsidP="004E194D">
            <w:pPr>
              <w:widowControl/>
              <w:rPr>
                <w:b/>
                <w:color w:val="000000" w:themeColor="text1"/>
                <w:sz w:val="21"/>
                <w:szCs w:val="21"/>
                <w:u w:val="single"/>
                <w:lang w:eastAsia="ja-JP"/>
              </w:rPr>
            </w:pPr>
            <w:r w:rsidRPr="00BA72DA">
              <w:rPr>
                <w:rFonts w:hint="eastAsia"/>
                <w:b/>
                <w:color w:val="000000" w:themeColor="text1"/>
                <w:szCs w:val="21"/>
                <w:u w:val="single"/>
                <w:lang w:eastAsia="ja-JP"/>
              </w:rPr>
              <w:t>（精神障害者）</w:t>
            </w:r>
          </w:p>
          <w:p w:rsidR="004E194D" w:rsidRPr="00BA72DA" w:rsidRDefault="004E194D" w:rsidP="004E194D">
            <w:pPr>
              <w:rPr>
                <w:rFonts w:cstheme="minorBidi"/>
                <w:b/>
                <w:color w:val="000000" w:themeColor="text1"/>
                <w:sz w:val="21"/>
                <w:szCs w:val="21"/>
                <w:u w:val="single"/>
                <w:lang w:eastAsia="ja-JP"/>
              </w:rPr>
            </w:pPr>
            <w:r w:rsidRPr="00BA72DA">
              <w:rPr>
                <w:rFonts w:hint="eastAsia"/>
                <w:b/>
                <w:color w:val="000000" w:themeColor="text1"/>
                <w:szCs w:val="21"/>
                <w:u w:val="single"/>
                <w:lang w:eastAsia="ja-JP"/>
              </w:rPr>
              <w:t>国及び地方公共団体は、精神障害者の非自発的入院などの強制的措置を無くし、精神病床数の削減その他地域移行に関する措置を計画的に推進し、家族に過重な責任を負わせることなく、地域社会において必要な支援を受けながら自立した生活を送れるよう通院及び在宅医療のための体制整備を含め必要な施策を講じなければならない。</w:t>
            </w:r>
            <w:bookmarkEnd w:id="5"/>
          </w:p>
          <w:p w:rsidR="006B49A6" w:rsidRPr="00BA72DA" w:rsidRDefault="006B49A6" w:rsidP="005A13D3">
            <w:pPr>
              <w:rPr>
                <w:color w:val="000000" w:themeColor="text1"/>
                <w:lang w:eastAsia="ja-JP"/>
              </w:rPr>
            </w:pPr>
          </w:p>
        </w:tc>
        <w:tc>
          <w:tcPr>
            <w:tcW w:w="3685" w:type="dxa"/>
          </w:tcPr>
          <w:p w:rsidR="00CC442E" w:rsidRPr="00BA72DA" w:rsidRDefault="00380A4E" w:rsidP="005A13D3">
            <w:pPr>
              <w:pStyle w:val="TableParagraph"/>
              <w:spacing w:line="240" w:lineRule="auto"/>
              <w:rPr>
                <w:color w:val="000000" w:themeColor="text1"/>
                <w:sz w:val="24"/>
                <w:szCs w:val="24"/>
                <w:lang w:eastAsia="ja-JP"/>
              </w:rPr>
            </w:pPr>
            <w:r w:rsidRPr="00BA72DA">
              <w:rPr>
                <w:rFonts w:hint="eastAsia"/>
                <w:color w:val="000000" w:themeColor="text1"/>
                <w:szCs w:val="24"/>
                <w:lang w:eastAsia="ja-JP"/>
              </w:rPr>
              <w:t>・</w:t>
            </w:r>
            <w:r w:rsidR="00CC442E" w:rsidRPr="00BA72DA">
              <w:rPr>
                <w:rFonts w:hint="eastAsia"/>
                <w:color w:val="000000" w:themeColor="text1"/>
                <w:szCs w:val="24"/>
                <w:lang w:eastAsia="ja-JP"/>
              </w:rPr>
              <w:t>新設精神障害者条項については、障害者権利条約の規定に即した国内精神医療、精神保健福祉の在り方を定めることが必要</w:t>
            </w: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第十五条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（年金等）</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国及び地方公共団体は、障害者の自立及び生活の安定に資するため、年金、手当等の制度に関し必要な施策を講じなければならない。</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第十五条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（年金等）</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現段階では、変更なし</w:t>
            </w:r>
          </w:p>
          <w:p w:rsidR="006B49A6" w:rsidRPr="00BA72DA" w:rsidRDefault="006B49A6" w:rsidP="005A13D3">
            <w:pPr>
              <w:rPr>
                <w:color w:val="000000" w:themeColor="text1"/>
                <w:lang w:eastAsia="ja-JP"/>
              </w:rPr>
            </w:pPr>
          </w:p>
        </w:tc>
        <w:tc>
          <w:tcPr>
            <w:tcW w:w="3685" w:type="dxa"/>
          </w:tcPr>
          <w:p w:rsidR="004E194D" w:rsidRPr="00BA72DA" w:rsidRDefault="00F23753" w:rsidP="00F23753">
            <w:pPr>
              <w:wordWrap w:val="0"/>
              <w:autoSpaceDE w:val="0"/>
              <w:autoSpaceDN w:val="0"/>
              <w:adjustRightInd w:val="0"/>
              <w:snapToGrid w:val="0"/>
              <w:jc w:val="both"/>
              <w:textAlignment w:val="cente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所得保障として年金額の改定に関する議論の再開をもとめる。</w:t>
            </w:r>
          </w:p>
          <w:p w:rsidR="004E194D" w:rsidRPr="00BA72DA" w:rsidRDefault="00F23753" w:rsidP="00F23753">
            <w:pPr>
              <w:wordWrap w:val="0"/>
              <w:autoSpaceDE w:val="0"/>
              <w:autoSpaceDN w:val="0"/>
              <w:adjustRightInd w:val="0"/>
              <w:snapToGrid w:val="0"/>
              <w:jc w:val="both"/>
              <w:textAlignment w:val="cente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無年金障害者救済法の附則で課題とされている在日外国人障害者等の無年金障害者の救済をもとめる。</w:t>
            </w:r>
          </w:p>
          <w:p w:rsidR="004E194D" w:rsidRPr="00BA72DA" w:rsidRDefault="004E194D" w:rsidP="004E194D">
            <w:pPr>
              <w:rPr>
                <w:rFonts w:asciiTheme="minorHAnsi" w:eastAsiaTheme="minorEastAsia" w:hAnsiTheme="minorHAnsi"/>
                <w:color w:val="000000" w:themeColor="text1"/>
                <w:szCs w:val="21"/>
                <w:lang w:eastAsia="ja-JP"/>
              </w:rPr>
            </w:pP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asciiTheme="minorHAnsi" w:eastAsiaTheme="minorEastAsia" w:hAnsiTheme="minorHAnsi" w:cstheme="minorBidi"/>
                <w:b/>
                <w:color w:val="000000" w:themeColor="text1"/>
                <w:sz w:val="28"/>
                <w:szCs w:val="28"/>
                <w:lang w:eastAsia="ja-JP"/>
              </w:rPr>
            </w:pPr>
            <w:r w:rsidRPr="00BA72DA">
              <w:rPr>
                <w:rFonts w:hint="eastAsia"/>
                <w:b/>
                <w:color w:val="000000" w:themeColor="text1"/>
                <w:sz w:val="28"/>
                <w:szCs w:val="28"/>
                <w:lang w:eastAsia="ja-JP"/>
              </w:rPr>
              <w:t>第十六条</w:t>
            </w:r>
          </w:p>
          <w:p w:rsidR="004E194D" w:rsidRPr="00BA72DA" w:rsidRDefault="004E194D" w:rsidP="004E194D">
            <w:pPr>
              <w:rPr>
                <w:color w:val="000000" w:themeColor="text1"/>
                <w:sz w:val="21"/>
                <w:lang w:eastAsia="ja-JP"/>
              </w:rPr>
            </w:pPr>
            <w:r w:rsidRPr="00BA72DA">
              <w:rPr>
                <w:rFonts w:hint="eastAsia"/>
                <w:color w:val="000000" w:themeColor="text1"/>
                <w:lang w:eastAsia="ja-JP"/>
              </w:rPr>
              <w:t>（教育）</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470783" w:rsidRPr="00BA72DA" w:rsidRDefault="00470783" w:rsidP="004E194D">
            <w:pPr>
              <w:rPr>
                <w:color w:val="000000" w:themeColor="text1"/>
                <w:szCs w:val="21"/>
                <w:lang w:eastAsia="ja-JP"/>
              </w:rPr>
            </w:pPr>
          </w:p>
          <w:p w:rsidR="00470783" w:rsidRPr="00BA72DA" w:rsidRDefault="00470783" w:rsidP="004E194D">
            <w:pPr>
              <w:rPr>
                <w:color w:val="000000" w:themeColor="text1"/>
                <w:szCs w:val="21"/>
                <w:lang w:eastAsia="ja-JP"/>
              </w:rPr>
            </w:pP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国及び地方公共団体は、前項の目的を達成するため、障害者である児童及び生徒並びにその保護者に対し十分な情報の提供を行うとともに、可能な限りその意向を尊重しなければならない。</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asciiTheme="minorHAnsi" w:eastAsiaTheme="minorEastAsia" w:hAnsiTheme="minorHAnsi" w:cstheme="minorBidi"/>
                <w:b/>
                <w:color w:val="000000" w:themeColor="text1"/>
                <w:sz w:val="28"/>
                <w:szCs w:val="28"/>
                <w:lang w:eastAsia="ja-JP"/>
              </w:rPr>
            </w:pPr>
            <w:r w:rsidRPr="00BA72DA">
              <w:rPr>
                <w:rFonts w:hint="eastAsia"/>
                <w:b/>
                <w:color w:val="000000" w:themeColor="text1"/>
                <w:sz w:val="28"/>
                <w:szCs w:val="28"/>
                <w:lang w:eastAsia="ja-JP"/>
              </w:rPr>
              <w:t>第十六条</w:t>
            </w:r>
          </w:p>
          <w:p w:rsidR="004E194D" w:rsidRPr="00BA72DA" w:rsidRDefault="004E194D" w:rsidP="004E194D">
            <w:pPr>
              <w:rPr>
                <w:color w:val="000000" w:themeColor="text1"/>
                <w:sz w:val="21"/>
                <w:lang w:eastAsia="ja-JP"/>
              </w:rPr>
            </w:pPr>
            <w:r w:rsidRPr="00BA72DA">
              <w:rPr>
                <w:rFonts w:hint="eastAsia"/>
                <w:color w:val="000000" w:themeColor="text1"/>
                <w:lang w:eastAsia="ja-JP"/>
              </w:rPr>
              <w:t>（教育）</w:t>
            </w:r>
          </w:p>
          <w:p w:rsidR="004E194D" w:rsidRPr="00BA72DA" w:rsidRDefault="004E194D" w:rsidP="004E194D">
            <w:pPr>
              <w:rPr>
                <w:rFonts w:asciiTheme="minorHAnsi" w:eastAsiaTheme="minorEastAsia" w:hAnsi="Century" w:cstheme="minorBidi"/>
                <w:color w:val="000000" w:themeColor="text1"/>
                <w:sz w:val="19"/>
                <w:szCs w:val="19"/>
                <w:lang w:eastAsia="ja-JP"/>
              </w:rPr>
            </w:pPr>
            <w:r w:rsidRPr="00BA72DA">
              <w:rPr>
                <w:rFonts w:hint="eastAsia"/>
                <w:color w:val="000000" w:themeColor="text1"/>
                <w:szCs w:val="21"/>
                <w:lang w:eastAsia="ja-JP"/>
              </w:rPr>
              <w:t>国及び地方公共団体は、障害者が、その年齢</w:t>
            </w:r>
            <w:r w:rsidRPr="00BA72DA">
              <w:rPr>
                <w:rFonts w:hint="eastAsia"/>
                <w:b/>
                <w:strike/>
                <w:color w:val="000000" w:themeColor="text1"/>
                <w:szCs w:val="21"/>
                <w:lang w:eastAsia="ja-JP"/>
              </w:rPr>
              <w:t>及び能力</w:t>
            </w:r>
            <w:r w:rsidRPr="00BA72DA">
              <w:rPr>
                <w:rFonts w:hint="eastAsia"/>
                <w:color w:val="000000" w:themeColor="text1"/>
                <w:szCs w:val="21"/>
                <w:lang w:eastAsia="ja-JP"/>
              </w:rPr>
              <w:t>に応じ、かつ、その特性を踏まえた十分な教育が受けられるようにするため、</w:t>
            </w:r>
            <w:r w:rsidRPr="00BA72DA">
              <w:rPr>
                <w:rFonts w:hint="eastAsia"/>
                <w:b/>
                <w:strike/>
                <w:color w:val="000000" w:themeColor="text1"/>
                <w:szCs w:val="21"/>
                <w:u w:val="single"/>
                <w:lang w:eastAsia="ja-JP"/>
              </w:rPr>
              <w:t>可能な限り</w:t>
            </w:r>
            <w:r w:rsidRPr="00BA72DA">
              <w:rPr>
                <w:rFonts w:hint="eastAsia"/>
                <w:color w:val="000000" w:themeColor="text1"/>
                <w:szCs w:val="21"/>
                <w:lang w:eastAsia="ja-JP"/>
              </w:rPr>
              <w:t>障害者である児童及び生徒が障害者でない児童及び生徒と共に教育を受けられる</w:t>
            </w:r>
            <w:r w:rsidRPr="00BA72DA">
              <w:rPr>
                <w:rFonts w:hint="eastAsia"/>
                <w:b/>
                <w:strike/>
                <w:color w:val="000000" w:themeColor="text1"/>
                <w:szCs w:val="21"/>
                <w:u w:val="single"/>
                <w:lang w:eastAsia="ja-JP"/>
              </w:rPr>
              <w:t>よう配慮しつつ</w:t>
            </w:r>
            <w:r w:rsidRPr="00BA72DA">
              <w:rPr>
                <w:rFonts w:hint="eastAsia"/>
                <w:b/>
                <w:color w:val="000000" w:themeColor="text1"/>
                <w:szCs w:val="21"/>
                <w:u w:val="single"/>
                <w:lang w:eastAsia="ja-JP"/>
              </w:rPr>
              <w:t>ことを原則とし</w:t>
            </w:r>
            <w:r w:rsidRPr="00BA72DA">
              <w:rPr>
                <w:rFonts w:hint="eastAsia"/>
                <w:color w:val="000000" w:themeColor="text1"/>
                <w:szCs w:val="21"/>
                <w:lang w:eastAsia="ja-JP"/>
              </w:rPr>
              <w:t>、</w:t>
            </w:r>
            <w:r w:rsidR="00CD47A8" w:rsidRPr="00BA72DA">
              <w:rPr>
                <w:rFonts w:hint="eastAsia"/>
                <w:b/>
                <w:color w:val="000000" w:themeColor="text1"/>
                <w:szCs w:val="21"/>
                <w:lang w:eastAsia="ja-JP"/>
              </w:rPr>
              <w:t>合理的配慮の提供を</w:t>
            </w:r>
            <w:r w:rsidR="009D3408" w:rsidRPr="00BA72DA">
              <w:rPr>
                <w:rFonts w:hint="eastAsia"/>
                <w:b/>
                <w:color w:val="000000" w:themeColor="text1"/>
                <w:szCs w:val="21"/>
                <w:lang w:eastAsia="ja-JP"/>
              </w:rPr>
              <w:t>行わなければならない。また</w:t>
            </w:r>
            <w:r w:rsidR="00CD47A8" w:rsidRPr="00BA72DA">
              <w:rPr>
                <w:rFonts w:hint="eastAsia"/>
                <w:b/>
                <w:color w:val="000000" w:themeColor="text1"/>
                <w:szCs w:val="21"/>
                <w:lang w:eastAsia="ja-JP"/>
              </w:rPr>
              <w:t>、</w:t>
            </w:r>
            <w:r w:rsidRPr="00BA72DA">
              <w:rPr>
                <w:rFonts w:hint="eastAsia"/>
                <w:color w:val="000000" w:themeColor="text1"/>
                <w:szCs w:val="21"/>
                <w:lang w:eastAsia="ja-JP"/>
              </w:rPr>
              <w:t>教育の内容及び方法の改善</w:t>
            </w:r>
            <w:r w:rsidRPr="00BA72DA">
              <w:rPr>
                <w:rFonts w:hint="eastAsia"/>
                <w:b/>
                <w:strike/>
                <w:color w:val="000000" w:themeColor="text1"/>
                <w:szCs w:val="21"/>
                <w:u w:val="single"/>
                <w:lang w:eastAsia="ja-JP"/>
              </w:rPr>
              <w:t>及び</w:t>
            </w:r>
            <w:r w:rsidR="004451BF" w:rsidRPr="00BA72DA">
              <w:rPr>
                <w:rFonts w:hint="eastAsia"/>
                <w:b/>
                <w:color w:val="000000" w:themeColor="text1"/>
                <w:szCs w:val="21"/>
                <w:u w:val="single"/>
                <w:lang w:eastAsia="ja-JP"/>
              </w:rPr>
              <w:t>、</w:t>
            </w:r>
            <w:r w:rsidR="00CD47A8" w:rsidRPr="00BA72DA">
              <w:rPr>
                <w:rFonts w:hint="eastAsia"/>
                <w:b/>
                <w:color w:val="000000" w:themeColor="text1"/>
                <w:szCs w:val="21"/>
                <w:u w:val="single"/>
                <w:lang w:eastAsia="ja-JP"/>
              </w:rPr>
              <w:t>個別支援</w:t>
            </w:r>
            <w:r w:rsidR="004451BF" w:rsidRPr="00BA72DA">
              <w:rPr>
                <w:rFonts w:hint="eastAsia"/>
                <w:b/>
                <w:color w:val="000000" w:themeColor="text1"/>
                <w:szCs w:val="21"/>
                <w:u w:val="single"/>
                <w:lang w:eastAsia="ja-JP"/>
              </w:rPr>
              <w:t>の</w:t>
            </w:r>
            <w:r w:rsidRPr="00BA72DA">
              <w:rPr>
                <w:rFonts w:hint="eastAsia"/>
                <w:color w:val="000000" w:themeColor="text1"/>
                <w:szCs w:val="21"/>
                <w:lang w:eastAsia="ja-JP"/>
              </w:rPr>
              <w:t>充実を図る等必要な施策を講じなければならない。</w:t>
            </w:r>
          </w:p>
          <w:p w:rsidR="004E194D" w:rsidRPr="00BA72DA" w:rsidRDefault="004E194D" w:rsidP="004E194D">
            <w:pPr>
              <w:rPr>
                <w:color w:val="000000" w:themeColor="text1"/>
                <w:sz w:val="2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国及び地方公共団体は、前項の目的を達成するため、障害者である児童及び生徒並びにその保護者に対し十分な情報の提供を行うとともに、</w:t>
            </w:r>
            <w:r w:rsidRPr="00BA72DA">
              <w:rPr>
                <w:rFonts w:hint="eastAsia"/>
                <w:b/>
                <w:strike/>
                <w:color w:val="000000" w:themeColor="text1"/>
                <w:szCs w:val="21"/>
                <w:lang w:eastAsia="ja-JP"/>
              </w:rPr>
              <w:t>可能な限り</w:t>
            </w:r>
            <w:r w:rsidRPr="00BA72DA">
              <w:rPr>
                <w:rFonts w:hint="eastAsia"/>
                <w:color w:val="000000" w:themeColor="text1"/>
                <w:szCs w:val="21"/>
                <w:lang w:eastAsia="ja-JP"/>
              </w:rPr>
              <w:t>その意向を尊重しなければならない。</w:t>
            </w:r>
          </w:p>
          <w:p w:rsidR="006B49A6" w:rsidRPr="00BA72DA" w:rsidRDefault="006B49A6" w:rsidP="005A13D3">
            <w:pPr>
              <w:rPr>
                <w:color w:val="000000" w:themeColor="text1"/>
                <w:lang w:eastAsia="ja-JP"/>
              </w:rPr>
            </w:pPr>
          </w:p>
        </w:tc>
        <w:tc>
          <w:tcPr>
            <w:tcW w:w="3685" w:type="dxa"/>
          </w:tcPr>
          <w:p w:rsidR="004E194D" w:rsidRPr="00BA72DA" w:rsidRDefault="004E194D" w:rsidP="004E194D">
            <w:pPr>
              <w:wordWrap w:val="0"/>
              <w:autoSpaceDE w:val="0"/>
              <w:autoSpaceDN w:val="0"/>
              <w:adjustRightInd w:val="0"/>
              <w:snapToGrid w:val="0"/>
              <w:textAlignment w:val="center"/>
              <w:rPr>
                <w:rFonts w:cstheme="minorBidi"/>
                <w:color w:val="000000" w:themeColor="text1"/>
                <w:sz w:val="21"/>
                <w:szCs w:val="21"/>
                <w:lang w:eastAsia="ja-JP"/>
              </w:rPr>
            </w:pPr>
            <w:r w:rsidRPr="00BA72DA">
              <w:rPr>
                <w:rFonts w:hint="eastAsia"/>
                <w:color w:val="000000" w:themeColor="text1"/>
                <w:szCs w:val="21"/>
                <w:lang w:eastAsia="ja-JP"/>
              </w:rPr>
              <w:t>・インクルーシブの理念を明確化するために「可能な限り」は削除し、ともに学ぶことを原則化。</w:t>
            </w:r>
          </w:p>
          <w:p w:rsidR="004E194D" w:rsidRPr="00BA72DA" w:rsidRDefault="004E194D" w:rsidP="004E194D">
            <w:pPr>
              <w:wordWrap w:val="0"/>
              <w:autoSpaceDE w:val="0"/>
              <w:autoSpaceDN w:val="0"/>
              <w:adjustRightInd w:val="0"/>
              <w:snapToGrid w:val="0"/>
              <w:textAlignment w:val="center"/>
              <w:rPr>
                <w:color w:val="000000" w:themeColor="text1"/>
                <w:szCs w:val="21"/>
                <w:lang w:eastAsia="ja-JP"/>
              </w:rPr>
            </w:pPr>
            <w:r w:rsidRPr="00BA72DA">
              <w:rPr>
                <w:rFonts w:hint="eastAsia"/>
                <w:color w:val="000000" w:themeColor="text1"/>
                <w:szCs w:val="21"/>
                <w:lang w:eastAsia="ja-JP"/>
              </w:rPr>
              <w:t>・高等教育、生涯教育については、権利条約24条を参考。</w:t>
            </w:r>
          </w:p>
          <w:p w:rsidR="004E194D" w:rsidRPr="00BA72DA" w:rsidRDefault="004E194D" w:rsidP="004E194D">
            <w:pPr>
              <w:wordWrap w:val="0"/>
              <w:autoSpaceDE w:val="0"/>
              <w:autoSpaceDN w:val="0"/>
              <w:adjustRightInd w:val="0"/>
              <w:snapToGrid w:val="0"/>
              <w:textAlignment w:val="center"/>
              <w:rPr>
                <w:rFonts w:cs="Arial"/>
                <w:color w:val="000000" w:themeColor="text1"/>
                <w:szCs w:val="21"/>
                <w:shd w:val="clear" w:color="auto" w:fill="FFFFFF"/>
                <w:lang w:eastAsia="ja-JP"/>
              </w:rPr>
            </w:pPr>
            <w:r w:rsidRPr="00BA72DA">
              <w:rPr>
                <w:rFonts w:cs="Arial" w:hint="eastAsia"/>
                <w:color w:val="000000" w:themeColor="text1"/>
                <w:szCs w:val="21"/>
                <w:shd w:val="clear" w:color="auto" w:fill="FFFFFF"/>
                <w:lang w:eastAsia="ja-JP"/>
              </w:rPr>
              <w:t>・条約に合わせて「高等教育等」を位置づける。大学での障害学生はもちろん、公民館行事（社会教育）での手話通訳の提供など、条文が教育政策を網羅させる。</w:t>
            </w:r>
          </w:p>
          <w:p w:rsidR="004451BF" w:rsidRPr="00BA72DA" w:rsidRDefault="004451BF" w:rsidP="004451BF">
            <w:pPr>
              <w:wordWrap w:val="0"/>
              <w:autoSpaceDE w:val="0"/>
              <w:autoSpaceDN w:val="0"/>
              <w:adjustRightInd w:val="0"/>
              <w:snapToGrid w:val="0"/>
              <w:textAlignment w:val="center"/>
              <w:rPr>
                <w:rFonts w:cs="Arial"/>
                <w:b/>
                <w:color w:val="000000" w:themeColor="text1"/>
                <w:szCs w:val="21"/>
                <w:shd w:val="clear" w:color="auto" w:fill="FFFFFF"/>
                <w:lang w:eastAsia="ja-JP"/>
              </w:rPr>
            </w:pPr>
            <w:r w:rsidRPr="00BA72DA">
              <w:rPr>
                <w:rFonts w:cs="Arial" w:hint="eastAsia"/>
                <w:b/>
                <w:color w:val="000000" w:themeColor="text1"/>
                <w:szCs w:val="21"/>
                <w:shd w:val="clear" w:color="auto" w:fill="FFFFFF"/>
                <w:lang w:eastAsia="ja-JP"/>
              </w:rPr>
              <w:t>■寄せられた意見⑤</w:t>
            </w:r>
          </w:p>
          <w:p w:rsidR="00323C7D" w:rsidRPr="00BA72DA" w:rsidRDefault="004451BF" w:rsidP="004451BF">
            <w:pPr>
              <w:wordWrap w:val="0"/>
              <w:autoSpaceDE w:val="0"/>
              <w:autoSpaceDN w:val="0"/>
              <w:adjustRightInd w:val="0"/>
              <w:snapToGrid w:val="0"/>
              <w:textAlignment w:val="center"/>
              <w:rPr>
                <w:b/>
                <w:color w:val="000000" w:themeColor="text1"/>
                <w:lang w:eastAsia="ja-JP"/>
              </w:rPr>
            </w:pPr>
            <w:r w:rsidRPr="00BA72DA">
              <w:rPr>
                <w:rFonts w:cs="Arial" w:hint="eastAsia"/>
                <w:b/>
                <w:color w:val="000000" w:themeColor="text1"/>
                <w:szCs w:val="21"/>
                <w:shd w:val="clear" w:color="auto" w:fill="FFFFFF"/>
                <w:lang w:eastAsia="ja-JP"/>
              </w:rPr>
              <w:t>個別支援にも配慮したインク</w:t>
            </w:r>
            <w:r w:rsidRPr="00BA72DA">
              <w:rPr>
                <w:rFonts w:hint="eastAsia"/>
                <w:b/>
                <w:color w:val="000000" w:themeColor="text1"/>
                <w:lang w:eastAsia="ja-JP"/>
              </w:rPr>
              <w:t>ルーシブ教育を明記してほしい。</w:t>
            </w:r>
          </w:p>
          <w:p w:rsidR="000818A1" w:rsidRPr="00BA72DA" w:rsidRDefault="000818A1" w:rsidP="004451BF">
            <w:pPr>
              <w:wordWrap w:val="0"/>
              <w:autoSpaceDE w:val="0"/>
              <w:autoSpaceDN w:val="0"/>
              <w:adjustRightInd w:val="0"/>
              <w:snapToGrid w:val="0"/>
              <w:textAlignment w:val="center"/>
              <w:rPr>
                <w:b/>
                <w:color w:val="000000" w:themeColor="text1"/>
                <w:lang w:eastAsia="ja-JP"/>
              </w:rPr>
            </w:pPr>
            <w:r w:rsidRPr="00BA72DA">
              <w:rPr>
                <w:rFonts w:hint="eastAsia"/>
                <w:b/>
                <w:color w:val="000000" w:themeColor="text1"/>
                <w:lang w:eastAsia="ja-JP"/>
              </w:rPr>
              <w:t>■寄せられた意見</w:t>
            </w:r>
            <w:r w:rsidR="00323C7D" w:rsidRPr="00BA72DA">
              <w:rPr>
                <w:rFonts w:hint="eastAsia"/>
                <w:b/>
                <w:color w:val="000000" w:themeColor="text1"/>
                <w:lang w:eastAsia="ja-JP"/>
              </w:rPr>
              <w:t xml:space="preserve"> </w:t>
            </w:r>
            <w:r w:rsidR="00323C7D" w:rsidRPr="00BA72DA">
              <w:rPr>
                <w:b/>
                <w:color w:val="000000" w:themeColor="text1"/>
                <w:lang w:eastAsia="ja-JP"/>
              </w:rPr>
              <w:t>2018.1.12</w:t>
            </w:r>
            <w:r w:rsidR="00323C7D" w:rsidRPr="00BA72DA">
              <w:rPr>
                <w:rFonts w:hint="eastAsia"/>
                <w:b/>
                <w:color w:val="000000" w:themeColor="text1"/>
                <w:lang w:eastAsia="ja-JP"/>
              </w:rPr>
              <w:t>追記</w:t>
            </w:r>
          </w:p>
          <w:p w:rsidR="000818A1" w:rsidRPr="00BA72DA" w:rsidRDefault="000818A1" w:rsidP="004451BF">
            <w:pPr>
              <w:wordWrap w:val="0"/>
              <w:autoSpaceDE w:val="0"/>
              <w:autoSpaceDN w:val="0"/>
              <w:adjustRightInd w:val="0"/>
              <w:snapToGrid w:val="0"/>
              <w:textAlignment w:val="center"/>
              <w:rPr>
                <w:b/>
                <w:color w:val="000000" w:themeColor="text1"/>
                <w:lang w:eastAsia="ja-JP"/>
              </w:rPr>
            </w:pPr>
            <w:r w:rsidRPr="00BA72DA">
              <w:rPr>
                <w:rFonts w:hint="eastAsia"/>
                <w:b/>
                <w:color w:val="000000" w:themeColor="text1"/>
                <w:lang w:eastAsia="ja-JP"/>
              </w:rPr>
              <w:t>・合理的配慮を加えるのであれば定義が必要</w:t>
            </w:r>
          </w:p>
          <w:p w:rsidR="000818A1" w:rsidRPr="00BA72DA" w:rsidRDefault="000818A1" w:rsidP="004451BF">
            <w:pPr>
              <w:wordWrap w:val="0"/>
              <w:autoSpaceDE w:val="0"/>
              <w:autoSpaceDN w:val="0"/>
              <w:adjustRightInd w:val="0"/>
              <w:snapToGrid w:val="0"/>
              <w:textAlignment w:val="center"/>
              <w:rPr>
                <w:b/>
                <w:color w:val="000000" w:themeColor="text1"/>
                <w:lang w:eastAsia="ja-JP"/>
              </w:rPr>
            </w:pPr>
            <w:r w:rsidRPr="00BA72DA">
              <w:rPr>
                <w:rFonts w:hint="eastAsia"/>
                <w:b/>
                <w:color w:val="000000" w:themeColor="text1"/>
                <w:lang w:eastAsia="ja-JP"/>
              </w:rPr>
              <w:t>・合理的配慮は権利であるため、充実はそぐわない。</w:t>
            </w:r>
          </w:p>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6B49A6" w:rsidRPr="00BA72DA" w:rsidTr="005A13D3">
        <w:trPr>
          <w:trHeight w:hRule="exact" w:val="6512"/>
        </w:trPr>
        <w:tc>
          <w:tcPr>
            <w:tcW w:w="4701" w:type="dxa"/>
          </w:tcPr>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3</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国及び地方公共団体は、障害者である児童及び生徒と障害者</w:t>
            </w:r>
            <w:r w:rsidR="00470783" w:rsidRPr="00BA72DA">
              <w:rPr>
                <w:rFonts w:hint="eastAsia"/>
                <w:color w:val="000000" w:themeColor="text1"/>
                <w:szCs w:val="21"/>
                <w:lang w:eastAsia="ja-JP"/>
              </w:rPr>
              <w:t>でない児童及び生徒との交流及び共同学習を積極的に進めることによっ</w:t>
            </w:r>
            <w:r w:rsidRPr="00BA72DA">
              <w:rPr>
                <w:rFonts w:hint="eastAsia"/>
                <w:color w:val="000000" w:themeColor="text1"/>
                <w:szCs w:val="21"/>
                <w:lang w:eastAsia="ja-JP"/>
              </w:rPr>
              <w:t>て、その相互理解を促進しなければならない。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4</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国及び地方公共団体は、障害者の教育に関し、調査及び研究並びに人材の確保及び資質の向上、適切な教材等の提供、学校施設の整備その他の環境の整備を促進しなければならない。</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（略）</w:t>
            </w:r>
          </w:p>
          <w:p w:rsidR="00BC7A8F" w:rsidRPr="00BA72DA" w:rsidRDefault="00BC7A8F" w:rsidP="004E194D">
            <w:pPr>
              <w:rPr>
                <w:color w:val="000000" w:themeColor="text1"/>
                <w:szCs w:val="21"/>
                <w:lang w:eastAsia="ja-JP"/>
              </w:rPr>
            </w:pPr>
          </w:p>
          <w:p w:rsidR="00BC7A8F" w:rsidRPr="00BA72DA" w:rsidRDefault="00BC7A8F" w:rsidP="004E194D">
            <w:pPr>
              <w:rPr>
                <w:color w:val="000000" w:themeColor="text1"/>
                <w:szCs w:val="21"/>
                <w:lang w:eastAsia="ja-JP"/>
              </w:rPr>
            </w:pPr>
          </w:p>
          <w:p w:rsidR="00BC7A8F" w:rsidRPr="00BA72DA" w:rsidRDefault="00BC7A8F" w:rsidP="004E194D">
            <w:pPr>
              <w:rPr>
                <w:color w:val="000000" w:themeColor="text1"/>
                <w:szCs w:val="21"/>
                <w:lang w:eastAsia="ja-JP"/>
              </w:rPr>
            </w:pPr>
          </w:p>
          <w:p w:rsidR="00BC7A8F" w:rsidRPr="00BA72DA" w:rsidRDefault="00BC7A8F" w:rsidP="004E194D">
            <w:pPr>
              <w:rPr>
                <w:color w:val="000000" w:themeColor="text1"/>
                <w:szCs w:val="21"/>
                <w:lang w:eastAsia="ja-JP"/>
              </w:rPr>
            </w:pPr>
          </w:p>
          <w:p w:rsidR="00BC7A8F" w:rsidRPr="00BA72DA" w:rsidRDefault="00BC7A8F" w:rsidP="004E194D">
            <w:pPr>
              <w:rPr>
                <w:color w:val="000000" w:themeColor="text1"/>
                <w:szCs w:val="21"/>
                <w:lang w:eastAsia="ja-JP"/>
              </w:rPr>
            </w:pPr>
          </w:p>
          <w:p w:rsidR="00BC7A8F" w:rsidRPr="00BA72DA" w:rsidRDefault="00BC7A8F" w:rsidP="004E194D">
            <w:pPr>
              <w:rPr>
                <w:color w:val="000000" w:themeColor="text1"/>
                <w:szCs w:val="21"/>
                <w:lang w:eastAsia="ja-JP"/>
              </w:rPr>
            </w:pPr>
          </w:p>
          <w:p w:rsidR="00BC7A8F" w:rsidRPr="00BA72DA" w:rsidRDefault="00BC7A8F" w:rsidP="004E194D">
            <w:pPr>
              <w:rPr>
                <w:color w:val="000000" w:themeColor="text1"/>
                <w:szCs w:val="21"/>
                <w:lang w:eastAsia="ja-JP"/>
              </w:rPr>
            </w:pPr>
          </w:p>
          <w:p w:rsidR="00BC7A8F" w:rsidRPr="00BA72DA" w:rsidRDefault="00BC7A8F" w:rsidP="004E194D">
            <w:pPr>
              <w:rPr>
                <w:color w:val="000000" w:themeColor="text1"/>
                <w:szCs w:val="21"/>
                <w:lang w:eastAsia="ja-JP"/>
              </w:rPr>
            </w:pPr>
          </w:p>
          <w:p w:rsidR="00BC7A8F" w:rsidRPr="00BA72DA" w:rsidRDefault="00BC7A8F" w:rsidP="004E194D">
            <w:pPr>
              <w:rPr>
                <w:rFonts w:cstheme="minorBidi"/>
                <w:color w:val="000000" w:themeColor="text1"/>
                <w:sz w:val="21"/>
                <w:szCs w:val="21"/>
                <w:lang w:eastAsia="ja-JP"/>
              </w:rPr>
            </w:pPr>
          </w:p>
          <w:p w:rsidR="004E194D" w:rsidRPr="00BA72DA" w:rsidRDefault="004E194D" w:rsidP="004E194D">
            <w:pPr>
              <w:rPr>
                <w:b/>
                <w:color w:val="000000" w:themeColor="text1"/>
                <w:szCs w:val="21"/>
                <w:u w:val="single"/>
                <w:lang w:eastAsia="ja-JP"/>
              </w:rPr>
            </w:pPr>
            <w:bookmarkStart w:id="6" w:name="_Hlk504601760"/>
            <w:r w:rsidRPr="00BA72DA">
              <w:rPr>
                <w:rFonts w:hint="eastAsia"/>
                <w:b/>
                <w:color w:val="000000" w:themeColor="text1"/>
                <w:szCs w:val="21"/>
                <w:u w:val="single"/>
                <w:lang w:eastAsia="ja-JP"/>
              </w:rPr>
              <w:t>5</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国及び地方公共団体は、障害者が、差別なしに高等教育、成人教育及び生涯学習を受けられるよう必要な措置を講じなければならない。</w:t>
            </w:r>
          </w:p>
          <w:bookmarkEnd w:id="6"/>
          <w:p w:rsidR="006B49A6" w:rsidRPr="00BA72DA" w:rsidRDefault="006B49A6" w:rsidP="005A13D3">
            <w:pPr>
              <w:rPr>
                <w:color w:val="000000" w:themeColor="text1"/>
                <w:lang w:eastAsia="ja-JP"/>
              </w:rPr>
            </w:pPr>
          </w:p>
        </w:tc>
        <w:tc>
          <w:tcPr>
            <w:tcW w:w="3685" w:type="dxa"/>
          </w:tcPr>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754554" w:rsidRPr="00BA72DA" w:rsidRDefault="00754554" w:rsidP="005A13D3">
            <w:pPr>
              <w:pStyle w:val="TableParagraph"/>
              <w:spacing w:line="240" w:lineRule="auto"/>
              <w:rPr>
                <w:b/>
                <w:color w:val="000000" w:themeColor="text1"/>
                <w:sz w:val="24"/>
                <w:szCs w:val="24"/>
                <w:lang w:eastAsia="ja-JP"/>
              </w:rPr>
            </w:pPr>
          </w:p>
          <w:p w:rsidR="00155642" w:rsidRPr="00BA72DA" w:rsidRDefault="00155642" w:rsidP="005A13D3">
            <w:pPr>
              <w:pStyle w:val="TableParagraph"/>
              <w:spacing w:line="240" w:lineRule="auto"/>
              <w:rPr>
                <w:color w:val="000000" w:themeColor="text1"/>
                <w:szCs w:val="24"/>
                <w:lang w:eastAsia="ja-JP"/>
              </w:rPr>
            </w:pPr>
          </w:p>
          <w:p w:rsidR="006B49A6" w:rsidRPr="00BA72DA" w:rsidRDefault="00155642" w:rsidP="005A13D3">
            <w:pPr>
              <w:pStyle w:val="TableParagraph"/>
              <w:spacing w:line="240" w:lineRule="auto"/>
              <w:rPr>
                <w:color w:val="000000" w:themeColor="text1"/>
                <w:sz w:val="24"/>
                <w:szCs w:val="24"/>
                <w:lang w:eastAsia="ja-JP"/>
              </w:rPr>
            </w:pPr>
            <w:r w:rsidRPr="00BA72DA">
              <w:rPr>
                <w:rFonts w:hint="eastAsia"/>
                <w:color w:val="000000" w:themeColor="text1"/>
                <w:szCs w:val="24"/>
                <w:lang w:eastAsia="ja-JP"/>
              </w:rPr>
              <w:t>・</w:t>
            </w:r>
            <w:r w:rsidR="00754554" w:rsidRPr="00BA72DA">
              <w:rPr>
                <w:rFonts w:hint="eastAsia"/>
                <w:color w:val="000000" w:themeColor="text1"/>
                <w:szCs w:val="24"/>
                <w:lang w:eastAsia="ja-JP"/>
              </w:rPr>
              <w:t>職業訓練は第</w:t>
            </w:r>
            <w:r w:rsidR="00754554" w:rsidRPr="00BA72DA">
              <w:rPr>
                <w:color w:val="000000" w:themeColor="text1"/>
                <w:szCs w:val="24"/>
                <w:lang w:eastAsia="ja-JP"/>
              </w:rPr>
              <w:t>18条で</w:t>
            </w: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第十七条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（療育）</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国及び地方公共団体は、障害者である子どもが可能な限りその身近な場所において療育その他これに関連する支援を受けられるよう必要な施策を講じなければならない。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国及び地方公共団体は、療育に関し、研究、開発及び普及の促進、専門的知識又は技能を有する職員の育成その他の環境の整備を促進しなければならない。</w:t>
            </w: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第十七条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（療育）</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国及び地方公共団体は、障害者である子どもが</w:t>
            </w:r>
            <w:r w:rsidRPr="00BA72DA">
              <w:rPr>
                <w:rFonts w:hint="eastAsia"/>
                <w:b/>
                <w:strike/>
                <w:color w:val="000000" w:themeColor="text1"/>
                <w:szCs w:val="21"/>
                <w:u w:val="single"/>
                <w:lang w:eastAsia="ja-JP"/>
              </w:rPr>
              <w:t>可能な限り</w:t>
            </w:r>
            <w:r w:rsidRPr="00BA72DA">
              <w:rPr>
                <w:rFonts w:hint="eastAsia"/>
                <w:color w:val="000000" w:themeColor="text1"/>
                <w:szCs w:val="21"/>
                <w:lang w:eastAsia="ja-JP"/>
              </w:rPr>
              <w:t>その</w:t>
            </w:r>
            <w:r w:rsidRPr="00BA72DA">
              <w:rPr>
                <w:rFonts w:hint="eastAsia"/>
                <w:b/>
                <w:color w:val="000000" w:themeColor="text1"/>
                <w:szCs w:val="21"/>
                <w:u w:val="single"/>
                <w:lang w:eastAsia="ja-JP"/>
              </w:rPr>
              <w:t>生活する</w:t>
            </w:r>
            <w:r w:rsidRPr="00BA72DA">
              <w:rPr>
                <w:rFonts w:hint="eastAsia"/>
                <w:color w:val="000000" w:themeColor="text1"/>
                <w:szCs w:val="21"/>
                <w:lang w:eastAsia="ja-JP"/>
              </w:rPr>
              <w:t>身近な場所において療育その他これに関連する支援を受けられるよう必要な施策を講じなければならない。</w:t>
            </w:r>
          </w:p>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6B49A6" w:rsidRPr="00BA72DA" w:rsidTr="004E194D">
        <w:trPr>
          <w:trHeight w:hRule="exact" w:val="6880"/>
        </w:trPr>
        <w:tc>
          <w:tcPr>
            <w:tcW w:w="4701" w:type="dxa"/>
          </w:tcPr>
          <w:p w:rsidR="004E194D" w:rsidRPr="00BA72DA" w:rsidRDefault="004E194D" w:rsidP="004E194D">
            <w:pPr>
              <w:rPr>
                <w:rFonts w:cstheme="minorBidi"/>
                <w:b/>
                <w:color w:val="000000" w:themeColor="text1"/>
                <w:sz w:val="28"/>
                <w:szCs w:val="28"/>
                <w:lang w:eastAsia="ja-JP"/>
              </w:rPr>
            </w:pPr>
            <w:bookmarkStart w:id="7" w:name="_Hlk504602183"/>
            <w:r w:rsidRPr="00BA72DA">
              <w:rPr>
                <w:rFonts w:hint="eastAsia"/>
                <w:b/>
                <w:color w:val="000000" w:themeColor="text1"/>
                <w:sz w:val="28"/>
                <w:szCs w:val="28"/>
                <w:lang w:eastAsia="ja-JP"/>
              </w:rPr>
              <w:t>第十八条</w:t>
            </w:r>
          </w:p>
          <w:p w:rsidR="004E194D" w:rsidRPr="00BA72DA" w:rsidRDefault="004E194D" w:rsidP="004E194D">
            <w:pPr>
              <w:rPr>
                <w:rFonts w:asciiTheme="minorHAnsi" w:eastAsiaTheme="minorEastAsia" w:hAnsiTheme="minorHAnsi"/>
                <w:color w:val="000000" w:themeColor="text1"/>
                <w:sz w:val="21"/>
                <w:lang w:eastAsia="ja-JP"/>
              </w:rPr>
            </w:pPr>
            <w:r w:rsidRPr="00BA72DA">
              <w:rPr>
                <w:rFonts w:hint="eastAsia"/>
                <w:color w:val="000000" w:themeColor="text1"/>
                <w:szCs w:val="21"/>
                <w:lang w:eastAsia="ja-JP"/>
              </w:rPr>
              <w:t>（職業相談等）</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国及び地方公共団体は、障害者の多様な就業の機会の確保を図るため、前項に規定する施策に関する調査及び研究を促進しなければならない。</w:t>
            </w:r>
          </w:p>
          <w:bookmarkEnd w:id="7"/>
          <w:p w:rsidR="006B49A6" w:rsidRPr="00BA72DA" w:rsidRDefault="006B49A6" w:rsidP="004E194D">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第十八条</w:t>
            </w:r>
          </w:p>
          <w:p w:rsidR="004E194D" w:rsidRPr="00BA72DA" w:rsidRDefault="004E194D" w:rsidP="004E194D">
            <w:pPr>
              <w:rPr>
                <w:rFonts w:asciiTheme="minorHAnsi" w:eastAsiaTheme="minorEastAsia" w:hAnsiTheme="minorHAnsi"/>
                <w:color w:val="000000" w:themeColor="text1"/>
                <w:sz w:val="21"/>
                <w:lang w:eastAsia="ja-JP"/>
              </w:rPr>
            </w:pPr>
            <w:r w:rsidRPr="00BA72DA">
              <w:rPr>
                <w:rFonts w:hint="eastAsia"/>
                <w:color w:val="000000" w:themeColor="text1"/>
                <w:szCs w:val="21"/>
                <w:lang w:eastAsia="ja-JP"/>
              </w:rPr>
              <w:t>（職業相談等）</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変更なし</w:t>
            </w:r>
          </w:p>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国及び地方公共団体は、障害者の地域社会における作業活動の場及び障害者の職業訓練のための施設の拡充を図るため、これに必要な費用の助成その他必要な施策を講じなければならない。</w:t>
            </w:r>
          </w:p>
          <w:p w:rsidR="006B49A6" w:rsidRPr="00BA72DA" w:rsidRDefault="006B49A6" w:rsidP="005A13D3">
            <w:pPr>
              <w:rPr>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4E194D">
        <w:trPr>
          <w:trHeight w:hRule="exact" w:val="5604"/>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第十九条</w:t>
            </w:r>
          </w:p>
          <w:p w:rsidR="004E194D" w:rsidRPr="00BA72DA" w:rsidRDefault="004E194D" w:rsidP="004E194D">
            <w:pPr>
              <w:rPr>
                <w:color w:val="000000" w:themeColor="text1"/>
                <w:sz w:val="19"/>
                <w:lang w:eastAsia="ja-JP"/>
              </w:rPr>
            </w:pPr>
            <w:r w:rsidRPr="00BA72DA">
              <w:rPr>
                <w:rFonts w:hint="eastAsia"/>
                <w:color w:val="000000" w:themeColor="text1"/>
                <w:szCs w:val="21"/>
                <w:lang w:eastAsia="ja-JP"/>
              </w:rPr>
              <w:t>（雇用の促進等</w:t>
            </w:r>
            <w:r w:rsidR="00D039E2" w:rsidRPr="00BA72DA">
              <w:rPr>
                <w:rFonts w:hint="eastAsia"/>
                <w:color w:val="000000" w:themeColor="text1"/>
                <w:szCs w:val="21"/>
                <w:lang w:eastAsia="ja-JP"/>
              </w:rPr>
              <w:t>）</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国及び地方公共団体は、国及び地方公共団体並びに事業者における障害者の雇用を促進するため、障害者の優先雇用その他の施策を講じなければならない。</w:t>
            </w:r>
          </w:p>
          <w:p w:rsidR="001A0760" w:rsidRPr="00BA72DA" w:rsidRDefault="001A0760" w:rsidP="004E194D">
            <w:pPr>
              <w:rPr>
                <w:color w:val="000000" w:themeColor="text1"/>
                <w:szCs w:val="21"/>
                <w:lang w:eastAsia="ja-JP"/>
              </w:rPr>
            </w:pP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6B49A6" w:rsidRPr="00BA72DA" w:rsidRDefault="006B49A6" w:rsidP="004E194D">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第十九条</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（雇用の促進等</w:t>
            </w:r>
            <w:r w:rsidR="00D039E2" w:rsidRPr="00BA72DA">
              <w:rPr>
                <w:rFonts w:hint="eastAsia"/>
                <w:color w:val="000000" w:themeColor="text1"/>
                <w:szCs w:val="21"/>
                <w:lang w:eastAsia="ja-JP"/>
              </w:rPr>
              <w:t>）</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国及び地方公共団体は、国及び地方公共団体並びに事業者における障害者の雇用を促進するため、障害者の優先雇用</w:t>
            </w:r>
            <w:r w:rsidRPr="00BA72DA">
              <w:rPr>
                <w:rFonts w:hint="eastAsia"/>
                <w:b/>
                <w:color w:val="000000" w:themeColor="text1"/>
                <w:szCs w:val="21"/>
                <w:u w:val="single"/>
                <w:lang w:eastAsia="ja-JP"/>
              </w:rPr>
              <w:t>、障害者の特性に応じた必要な配慮と労働条件等の確保</w:t>
            </w:r>
            <w:r w:rsidRPr="00BA72DA">
              <w:rPr>
                <w:rFonts w:hint="eastAsia"/>
                <w:color w:val="000000" w:themeColor="text1"/>
                <w:szCs w:val="21"/>
                <w:lang w:eastAsia="ja-JP"/>
              </w:rPr>
              <w:t>その他の施策を講じなければならない。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事業主は、障害者の雇用に関し、その有する能力を正当に評価し、適切な雇用の機会を確保するとともに、個々の障害者の特性に応じた適正な雇用管理を行うことによりその雇用の安定を図</w:t>
            </w:r>
            <w:r w:rsidRPr="00BA72DA">
              <w:rPr>
                <w:rFonts w:hint="eastAsia"/>
                <w:b/>
                <w:strike/>
                <w:color w:val="000000" w:themeColor="text1"/>
                <w:szCs w:val="21"/>
                <w:u w:val="single"/>
                <w:lang w:eastAsia="ja-JP"/>
              </w:rPr>
              <w:t>るよう努め</w:t>
            </w:r>
            <w:r w:rsidRPr="00BA72DA">
              <w:rPr>
                <w:rFonts w:hint="eastAsia"/>
                <w:color w:val="000000" w:themeColor="text1"/>
                <w:szCs w:val="21"/>
                <w:lang w:eastAsia="ja-JP"/>
              </w:rPr>
              <w:t>らなければならない。</w:t>
            </w:r>
          </w:p>
          <w:p w:rsidR="006B49A6" w:rsidRPr="00BA72DA" w:rsidRDefault="006B49A6" w:rsidP="005A13D3">
            <w:pPr>
              <w:rPr>
                <w:color w:val="000000" w:themeColor="text1"/>
                <w:lang w:eastAsia="ja-JP"/>
              </w:rPr>
            </w:pPr>
          </w:p>
        </w:tc>
        <w:tc>
          <w:tcPr>
            <w:tcW w:w="3685" w:type="dxa"/>
          </w:tcPr>
          <w:p w:rsidR="006B49A6" w:rsidRPr="00BA72DA" w:rsidRDefault="006C3BC9" w:rsidP="005A13D3">
            <w:pPr>
              <w:pStyle w:val="TableParagraph"/>
              <w:spacing w:line="240" w:lineRule="auto"/>
              <w:rPr>
                <w:color w:val="000000" w:themeColor="text1"/>
                <w:sz w:val="21"/>
                <w:szCs w:val="36"/>
                <w:lang w:eastAsia="ja-JP"/>
              </w:rPr>
            </w:pPr>
            <w:r w:rsidRPr="00BA72DA">
              <w:rPr>
                <w:rFonts w:hint="eastAsia"/>
                <w:color w:val="000000" w:themeColor="text1"/>
                <w:sz w:val="21"/>
                <w:szCs w:val="36"/>
                <w:lang w:eastAsia="ja-JP"/>
              </w:rPr>
              <w:t>・障害者権利条約第27条</w:t>
            </w:r>
            <w:r w:rsidR="00D039E2" w:rsidRPr="00BA72DA">
              <w:rPr>
                <w:rFonts w:hint="eastAsia"/>
                <w:color w:val="000000" w:themeColor="text1"/>
                <w:sz w:val="21"/>
                <w:szCs w:val="36"/>
                <w:lang w:eastAsia="ja-JP"/>
              </w:rPr>
              <w:t>、</w:t>
            </w:r>
            <w:r w:rsidRPr="00BA72DA">
              <w:rPr>
                <w:rFonts w:hint="eastAsia"/>
                <w:color w:val="000000" w:themeColor="text1"/>
                <w:sz w:val="21"/>
                <w:szCs w:val="36"/>
                <w:lang w:eastAsia="ja-JP"/>
              </w:rPr>
              <w:t>障害者雇用促進法第36条の規定を反映する。</w:t>
            </w:r>
          </w:p>
          <w:p w:rsidR="006C3BC9" w:rsidRPr="00BA72DA" w:rsidRDefault="006C3BC9" w:rsidP="006C3BC9">
            <w:pPr>
              <w:pStyle w:val="TableParagraph"/>
              <w:spacing w:line="240" w:lineRule="auto"/>
              <w:rPr>
                <w:b/>
                <w:color w:val="000000" w:themeColor="text1"/>
                <w:sz w:val="21"/>
                <w:szCs w:val="36"/>
                <w:lang w:eastAsia="ja-JP"/>
              </w:rPr>
            </w:pPr>
            <w:r w:rsidRPr="00BA72DA">
              <w:rPr>
                <w:rFonts w:hint="eastAsia"/>
                <w:color w:val="000000" w:themeColor="text1"/>
                <w:sz w:val="21"/>
                <w:szCs w:val="36"/>
                <w:lang w:eastAsia="ja-JP"/>
              </w:rPr>
              <w:t>・事業主の適切な雇用管理については、差別禁止と合理的配慮について法改正により義務化されたことから条文修正する。</w:t>
            </w: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6B49A6" w:rsidRPr="00BA72DA" w:rsidRDefault="006B49A6" w:rsidP="005A13D3">
            <w:pPr>
              <w:rPr>
                <w:color w:val="000000" w:themeColor="text1"/>
                <w:sz w:val="19"/>
                <w:lang w:eastAsia="ja-JP"/>
              </w:rPr>
            </w:pPr>
          </w:p>
        </w:tc>
        <w:tc>
          <w:tcPr>
            <w:tcW w:w="4678" w:type="dxa"/>
          </w:tcPr>
          <w:p w:rsidR="006B49A6" w:rsidRPr="00BA72DA" w:rsidRDefault="006B49A6" w:rsidP="005A13D3">
            <w:pPr>
              <w:rPr>
                <w:color w:val="000000" w:themeColor="text1"/>
                <w:lang w:eastAsia="ja-JP"/>
              </w:rPr>
            </w:pPr>
          </w:p>
        </w:tc>
        <w:tc>
          <w:tcPr>
            <w:tcW w:w="3685" w:type="dxa"/>
          </w:tcPr>
          <w:p w:rsidR="006B49A6" w:rsidRPr="00BA72DA" w:rsidRDefault="006B49A6" w:rsidP="005A13D3">
            <w:pPr>
              <w:pStyle w:val="TableParagraph"/>
              <w:spacing w:line="240" w:lineRule="auto"/>
              <w:rPr>
                <w:b/>
                <w:color w:val="000000" w:themeColor="text1"/>
                <w:sz w:val="36"/>
                <w:szCs w:val="36"/>
                <w:lang w:eastAsia="ja-JP"/>
              </w:rPr>
            </w:pP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833EC6">
        <w:trPr>
          <w:trHeight w:hRule="exact" w:val="7036"/>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第二十条</w:t>
            </w:r>
          </w:p>
          <w:p w:rsidR="004E194D" w:rsidRPr="00BA72DA" w:rsidRDefault="004E194D" w:rsidP="00F23753">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（住宅の確保）</w:t>
            </w:r>
          </w:p>
          <w:p w:rsidR="004E194D" w:rsidRPr="00BA72DA" w:rsidRDefault="004E194D"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rsidR="004E194D" w:rsidRPr="00BA72DA" w:rsidRDefault="004E194D" w:rsidP="004E194D">
            <w:pPr>
              <w:rPr>
                <w:color w:val="000000" w:themeColor="text1"/>
                <w:szCs w:val="21"/>
                <w:lang w:eastAsia="ja-JP"/>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第二十条</w:t>
            </w:r>
          </w:p>
          <w:p w:rsidR="004E194D" w:rsidRPr="00BA72DA" w:rsidRDefault="004E194D" w:rsidP="00F23753">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（住宅の確保）</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国及び地方公共団体は、障害者が地域社会において</w:t>
            </w:r>
            <w:r w:rsidRPr="00BA72DA">
              <w:rPr>
                <w:rFonts w:hint="eastAsia"/>
                <w:b/>
                <w:color w:val="000000" w:themeColor="text1"/>
                <w:szCs w:val="21"/>
                <w:u w:val="single"/>
                <w:lang w:eastAsia="ja-JP"/>
              </w:rPr>
              <w:t>どこで誰と暮らすかを選択し、</w:t>
            </w:r>
            <w:r w:rsidRPr="00BA72DA">
              <w:rPr>
                <w:rFonts w:hint="eastAsia"/>
                <w:color w:val="000000" w:themeColor="text1"/>
                <w:szCs w:val="21"/>
                <w:lang w:eastAsia="ja-JP"/>
              </w:rPr>
              <w:t>安定した生活を営むことができるようにするため、障害者の</w:t>
            </w:r>
            <w:r w:rsidRPr="00BA72DA">
              <w:rPr>
                <w:rFonts w:hint="eastAsia"/>
                <w:b/>
                <w:strike/>
                <w:color w:val="000000" w:themeColor="text1"/>
                <w:szCs w:val="21"/>
                <w:lang w:eastAsia="ja-JP"/>
              </w:rPr>
              <w:t>ための</w:t>
            </w:r>
            <w:r w:rsidRPr="00BA72DA">
              <w:rPr>
                <w:rFonts w:hint="eastAsia"/>
                <w:b/>
                <w:color w:val="000000" w:themeColor="text1"/>
                <w:szCs w:val="21"/>
                <w:u w:val="single"/>
                <w:lang w:eastAsia="ja-JP"/>
              </w:rPr>
              <w:t>特性に配慮した</w:t>
            </w:r>
            <w:r w:rsidRPr="00BA72DA">
              <w:rPr>
                <w:rFonts w:hint="eastAsia"/>
                <w:color w:val="000000" w:themeColor="text1"/>
                <w:szCs w:val="21"/>
                <w:lang w:eastAsia="ja-JP"/>
              </w:rPr>
              <w:t>住宅を確保</w:t>
            </w:r>
            <w:r w:rsidRPr="00BA72DA">
              <w:rPr>
                <w:rFonts w:hint="eastAsia"/>
                <w:b/>
                <w:color w:val="000000" w:themeColor="text1"/>
                <w:szCs w:val="21"/>
                <w:u w:val="single"/>
                <w:lang w:eastAsia="ja-JP"/>
              </w:rPr>
              <w:t>、整備</w:t>
            </w:r>
            <w:r w:rsidRPr="00BA72DA">
              <w:rPr>
                <w:rFonts w:hint="eastAsia"/>
                <w:color w:val="000000" w:themeColor="text1"/>
                <w:szCs w:val="21"/>
                <w:lang w:eastAsia="ja-JP"/>
              </w:rPr>
              <w:t>し、及び障害者の</w:t>
            </w:r>
            <w:r w:rsidRPr="00BA72DA">
              <w:rPr>
                <w:rFonts w:hint="eastAsia"/>
                <w:b/>
                <w:strike/>
                <w:color w:val="000000" w:themeColor="text1"/>
                <w:szCs w:val="21"/>
                <w:u w:val="single"/>
                <w:lang w:eastAsia="ja-JP"/>
              </w:rPr>
              <w:t>日常生活に適するような住宅の整備</w:t>
            </w:r>
            <w:r w:rsidRPr="00BA72DA">
              <w:rPr>
                <w:rFonts w:hint="eastAsia"/>
                <w:b/>
                <w:color w:val="000000" w:themeColor="text1"/>
                <w:szCs w:val="21"/>
                <w:u w:val="single"/>
                <w:lang w:eastAsia="ja-JP"/>
              </w:rPr>
              <w:t>居住</w:t>
            </w:r>
            <w:r w:rsidR="00361116" w:rsidRPr="00BA72DA">
              <w:rPr>
                <w:rFonts w:hint="eastAsia"/>
                <w:b/>
                <w:color w:val="000000" w:themeColor="text1"/>
                <w:szCs w:val="21"/>
                <w:u w:val="single"/>
                <w:lang w:eastAsia="ja-JP"/>
              </w:rPr>
              <w:t>を</w:t>
            </w:r>
            <w:r w:rsidRPr="00BA72DA">
              <w:rPr>
                <w:rFonts w:hint="eastAsia"/>
                <w:b/>
                <w:color w:val="000000" w:themeColor="text1"/>
                <w:szCs w:val="21"/>
                <w:u w:val="single"/>
                <w:lang w:eastAsia="ja-JP"/>
              </w:rPr>
              <w:t>支援</w:t>
            </w:r>
            <w:r w:rsidR="00100422" w:rsidRPr="00BA72DA">
              <w:rPr>
                <w:rFonts w:hint="eastAsia"/>
                <w:b/>
                <w:color w:val="000000" w:themeColor="text1"/>
                <w:szCs w:val="21"/>
                <w:lang w:eastAsia="ja-JP"/>
              </w:rPr>
              <w:t>する</w:t>
            </w:r>
            <w:r w:rsidRPr="00BA72DA">
              <w:rPr>
                <w:rFonts w:hint="eastAsia"/>
                <w:color w:val="000000" w:themeColor="text1"/>
                <w:szCs w:val="21"/>
                <w:lang w:eastAsia="ja-JP"/>
              </w:rPr>
              <w:t>よう必要な施策を講じなければならない。</w:t>
            </w:r>
          </w:p>
          <w:p w:rsidR="006B49A6" w:rsidRPr="00BA72DA" w:rsidRDefault="006B49A6" w:rsidP="005A13D3">
            <w:pPr>
              <w:rPr>
                <w:color w:val="000000" w:themeColor="text1"/>
                <w:lang w:eastAsia="ja-JP"/>
              </w:rPr>
            </w:pPr>
          </w:p>
        </w:tc>
        <w:tc>
          <w:tcPr>
            <w:tcW w:w="3685" w:type="dxa"/>
          </w:tcPr>
          <w:p w:rsidR="004E194D" w:rsidRPr="00BA72DA" w:rsidRDefault="001A0760" w:rsidP="0091597F">
            <w:pPr>
              <w:autoSpaceDE w:val="0"/>
              <w:autoSpaceDN w:val="0"/>
              <w:adjustRightInd w:val="0"/>
              <w:snapToGrid w:val="0"/>
              <w:jc w:val="both"/>
              <w:textAlignment w:val="center"/>
              <w:rPr>
                <w:rFonts w:hAnsi="Century"/>
                <w:color w:val="000000" w:themeColor="text1"/>
                <w:sz w:val="21"/>
                <w:szCs w:val="21"/>
                <w:lang w:eastAsia="ja-JP"/>
              </w:rPr>
            </w:pPr>
            <w:r w:rsidRPr="00BA72DA">
              <w:rPr>
                <w:rFonts w:hAnsi="Century" w:hint="eastAsia"/>
                <w:color w:val="000000" w:themeColor="text1"/>
                <w:szCs w:val="21"/>
                <w:lang w:eastAsia="ja-JP"/>
              </w:rPr>
              <w:t>・</w:t>
            </w:r>
            <w:r w:rsidR="004E194D" w:rsidRPr="00BA72DA">
              <w:rPr>
                <w:rFonts w:hAnsi="Century" w:hint="eastAsia"/>
                <w:color w:val="000000" w:themeColor="text1"/>
                <w:szCs w:val="21"/>
                <w:lang w:eastAsia="ja-JP"/>
              </w:rPr>
              <w:t>住宅の確保と整備については、これまでの条文でも触れられているが、地域によって家賃が高く、低所得者も多い障害者にとっては住みたい地域に住めないということも少なくない。また、民間の賃貸住宅を借りようとしても、不動産業者やアパートの大家が部屋を貸してくれないといった事例もよく聞くため、あらたに居住支援の促進を入れる必要があると考える。</w:t>
            </w:r>
          </w:p>
          <w:p w:rsidR="00833EC6" w:rsidRPr="00BA72DA" w:rsidRDefault="00833EC6" w:rsidP="00833EC6">
            <w:pPr>
              <w:wordWrap w:val="0"/>
              <w:autoSpaceDE w:val="0"/>
              <w:autoSpaceDN w:val="0"/>
              <w:adjustRightInd w:val="0"/>
              <w:snapToGrid w:val="0"/>
              <w:textAlignment w:val="center"/>
              <w:rPr>
                <w:rFonts w:hAnsi="Century"/>
                <w:color w:val="000000" w:themeColor="text1"/>
                <w:szCs w:val="21"/>
                <w:lang w:eastAsia="ja-JP"/>
              </w:rPr>
            </w:pPr>
            <w:r w:rsidRPr="00BA72DA">
              <w:rPr>
                <w:rFonts w:hAnsi="Century" w:hint="eastAsia"/>
                <w:color w:val="000000" w:themeColor="text1"/>
                <w:szCs w:val="21"/>
                <w:lang w:eastAsia="ja-JP"/>
              </w:rPr>
              <w:t>・政策的にも先般、厚労省と国交省による「福祉・住宅行政の連携強化のための連絡協議会」が設置、開催されており、生活困窮者、高齢者、障害者、子育て家庭等のうち生活や住宅に配慮を要する方々の住まいの確保などを進めるための連携強化も進められようとしている。こうした実態を反映する視点でも居住支援の促進を条文に含める必要があるのではないか。</w:t>
            </w:r>
          </w:p>
          <w:p w:rsidR="00833EC6" w:rsidRPr="00BA72DA" w:rsidRDefault="00833EC6" w:rsidP="00833EC6">
            <w:pPr>
              <w:wordWrap w:val="0"/>
              <w:autoSpaceDE w:val="0"/>
              <w:autoSpaceDN w:val="0"/>
              <w:adjustRightInd w:val="0"/>
              <w:snapToGrid w:val="0"/>
              <w:textAlignment w:val="center"/>
              <w:rPr>
                <w:rFonts w:hAnsi="Century"/>
                <w:color w:val="000000" w:themeColor="text1"/>
                <w:szCs w:val="21"/>
                <w:lang w:eastAsia="ja-JP"/>
              </w:rPr>
            </w:pPr>
            <w:r w:rsidRPr="00BA72DA">
              <w:rPr>
                <w:rFonts w:hAnsi="Century" w:hint="eastAsia"/>
                <w:color w:val="000000" w:themeColor="text1"/>
                <w:szCs w:val="21"/>
                <w:lang w:eastAsia="ja-JP"/>
              </w:rPr>
              <w:t>・居住支援は、借り上げ住宅の提供や家賃補助等の支援を言う。</w:t>
            </w:r>
          </w:p>
          <w:p w:rsidR="004E194D" w:rsidRPr="00BA72DA" w:rsidRDefault="004E194D" w:rsidP="0091597F">
            <w:pPr>
              <w:pStyle w:val="TableParagraph"/>
              <w:spacing w:line="240" w:lineRule="auto"/>
              <w:jc w:val="both"/>
              <w:rPr>
                <w:b/>
                <w:color w:val="000000" w:themeColor="text1"/>
                <w:sz w:val="36"/>
                <w:szCs w:val="36"/>
                <w:lang w:eastAsia="ja-JP"/>
              </w:rPr>
            </w:pPr>
          </w:p>
          <w:p w:rsidR="006B49A6" w:rsidRPr="00BA72DA" w:rsidRDefault="004E194D" w:rsidP="004E194D">
            <w:pPr>
              <w:tabs>
                <w:tab w:val="left" w:pos="1021"/>
              </w:tabs>
              <w:rPr>
                <w:color w:val="000000" w:themeColor="text1"/>
                <w:lang w:eastAsia="ja-JP"/>
              </w:rPr>
            </w:pPr>
            <w:r w:rsidRPr="00BA72DA">
              <w:rPr>
                <w:color w:val="000000" w:themeColor="text1"/>
                <w:lang w:eastAsia="ja-JP"/>
              </w:rPr>
              <w:tab/>
            </w:r>
          </w:p>
        </w:tc>
      </w:tr>
    </w:tbl>
    <w:p w:rsidR="006B49A6" w:rsidRPr="00BA72DA" w:rsidRDefault="006B49A6" w:rsidP="006B49A6">
      <w:pPr>
        <w:rPr>
          <w:color w:val="000000" w:themeColor="text1"/>
          <w:lang w:eastAsia="ja-JP"/>
        </w:rPr>
      </w:pPr>
    </w:p>
    <w:p w:rsidR="006B49A6" w:rsidRPr="00BA72DA" w:rsidRDefault="006B49A6" w:rsidP="006B49A6">
      <w:pPr>
        <w:widowControl/>
        <w:rPr>
          <w:color w:val="000000" w:themeColor="text1"/>
          <w:lang w:eastAsia="ja-JP"/>
        </w:rPr>
      </w:pPr>
      <w:r w:rsidRPr="00BA72DA">
        <w:rPr>
          <w:color w:val="000000" w:themeColor="text1"/>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6B49A6" w:rsidRPr="00BA72DA" w:rsidRDefault="006B49A6"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6B49A6" w:rsidRPr="00BA72DA" w:rsidRDefault="006B49A6"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6B49A6" w:rsidRPr="00BA72DA" w:rsidRDefault="006B49A6"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6B49A6" w:rsidRPr="00BA72DA" w:rsidRDefault="006B49A6"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6B49A6" w:rsidRPr="00BA72DA" w:rsidRDefault="006B49A6" w:rsidP="005A13D3">
            <w:pPr>
              <w:pStyle w:val="TableParagraph"/>
              <w:spacing w:line="200" w:lineRule="exact"/>
              <w:rPr>
                <w:b/>
                <w:color w:val="000000" w:themeColor="text1"/>
                <w:sz w:val="19"/>
              </w:rPr>
            </w:pPr>
          </w:p>
        </w:tc>
        <w:tc>
          <w:tcPr>
            <w:tcW w:w="4678" w:type="dxa"/>
          </w:tcPr>
          <w:p w:rsidR="006B49A6" w:rsidRPr="00BA72DA" w:rsidRDefault="006B49A6" w:rsidP="005A13D3">
            <w:pPr>
              <w:rPr>
                <w:color w:val="000000" w:themeColor="text1"/>
              </w:rPr>
            </w:pPr>
          </w:p>
        </w:tc>
        <w:tc>
          <w:tcPr>
            <w:tcW w:w="3685" w:type="dxa"/>
          </w:tcPr>
          <w:p w:rsidR="006B49A6" w:rsidRPr="00BA72DA" w:rsidRDefault="006B49A6" w:rsidP="005A13D3">
            <w:pPr>
              <w:rPr>
                <w:color w:val="000000" w:themeColor="text1"/>
              </w:rPr>
            </w:pPr>
          </w:p>
        </w:tc>
      </w:tr>
      <w:tr w:rsidR="00BA72DA" w:rsidRPr="00BA72DA" w:rsidTr="004451BF">
        <w:trPr>
          <w:trHeight w:hRule="exact" w:val="7461"/>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第二十一条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（公共的施設のバリアフリー化）</w:t>
            </w:r>
          </w:p>
          <w:p w:rsidR="004E194D" w:rsidRPr="00BA72DA" w:rsidRDefault="00FE41F3"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国及び地方公共団体は、障害者の利用の便宜を図ることによっ</w:t>
            </w:r>
            <w:r w:rsidR="004E194D" w:rsidRPr="00BA72DA">
              <w:rPr>
                <w:rFonts w:hint="eastAsia"/>
                <w:color w:val="000000" w:themeColor="text1"/>
                <w:szCs w:val="21"/>
                <w:lang w:eastAsia="ja-JP"/>
              </w:rPr>
              <w:t>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FE41F3" w:rsidRPr="00BA72DA" w:rsidRDefault="00FE41F3" w:rsidP="004E194D">
            <w:pPr>
              <w:rPr>
                <w:color w:val="000000" w:themeColor="text1"/>
                <w:szCs w:val="21"/>
                <w:lang w:eastAsia="ja-JP"/>
              </w:rPr>
            </w:pPr>
          </w:p>
          <w:p w:rsidR="00FE41F3" w:rsidRPr="00BA72DA" w:rsidRDefault="00FE41F3" w:rsidP="004E194D">
            <w:pPr>
              <w:rPr>
                <w:color w:val="000000" w:themeColor="text1"/>
                <w:szCs w:val="21"/>
                <w:lang w:eastAsia="ja-JP"/>
              </w:rPr>
            </w:pPr>
          </w:p>
          <w:p w:rsidR="00FE41F3" w:rsidRPr="00BA72DA" w:rsidRDefault="00FE41F3" w:rsidP="004E194D">
            <w:pPr>
              <w:rPr>
                <w:color w:val="000000" w:themeColor="text1"/>
                <w:szCs w:val="21"/>
                <w:lang w:eastAsia="ja-JP"/>
              </w:rPr>
            </w:pP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交通施設その他の</w:t>
            </w:r>
            <w:r w:rsidR="00FE41F3" w:rsidRPr="00BA72DA">
              <w:rPr>
                <w:rFonts w:hint="eastAsia"/>
                <w:color w:val="000000" w:themeColor="text1"/>
                <w:szCs w:val="21"/>
                <w:lang w:eastAsia="ja-JP"/>
              </w:rPr>
              <w:t>公共的施設を設置する事業者は、障害者の利用の便宜を図ることによっ</w:t>
            </w:r>
            <w:r w:rsidRPr="00BA72DA">
              <w:rPr>
                <w:rFonts w:hint="eastAsia"/>
                <w:color w:val="000000" w:themeColor="text1"/>
                <w:szCs w:val="21"/>
                <w:lang w:eastAsia="ja-JP"/>
              </w:rPr>
              <w:t>て障害者の自立及び社会参加を支援するため、当該公共的施設について、障害者が円滑に利用できるような施設の構造及び設備の整備等の計画的推進に努めなければならない。</w:t>
            </w:r>
          </w:p>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第二十一条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（公共的施設のバリアフリー化）</w:t>
            </w:r>
          </w:p>
          <w:p w:rsidR="004E194D" w:rsidRPr="00BA72DA" w:rsidRDefault="00FE41F3" w:rsidP="004E194D">
            <w:pPr>
              <w:rPr>
                <w:color w:val="000000" w:themeColor="text1"/>
                <w:szCs w:val="21"/>
                <w:lang w:eastAsia="ja-JP"/>
              </w:rPr>
            </w:pPr>
            <w:r w:rsidRPr="00BA72DA">
              <w:rPr>
                <w:rFonts w:hint="eastAsia"/>
                <w:color w:val="000000" w:themeColor="text1"/>
                <w:szCs w:val="21"/>
                <w:lang w:eastAsia="ja-JP"/>
              </w:rPr>
              <w:t>国及び地方公共団体は、障害者の利用の便宜を図ることによっ</w:t>
            </w:r>
            <w:r w:rsidR="004E194D" w:rsidRPr="00BA72DA">
              <w:rPr>
                <w:rFonts w:hint="eastAsia"/>
                <w:color w:val="000000" w:themeColor="text1"/>
                <w:szCs w:val="21"/>
                <w:lang w:eastAsia="ja-JP"/>
              </w:rPr>
              <w:t>て</w:t>
            </w:r>
            <w:r w:rsidR="004E194D" w:rsidRPr="00BA72DA">
              <w:rPr>
                <w:rFonts w:hint="eastAsia"/>
                <w:b/>
                <w:color w:val="000000" w:themeColor="text1"/>
                <w:szCs w:val="21"/>
                <w:u w:val="single"/>
                <w:lang w:eastAsia="ja-JP"/>
              </w:rPr>
              <w:t>障害の有無によって分け隔てられることなく、差別なしに利用できるユニバーサルデザイ</w:t>
            </w:r>
            <w:r w:rsidRPr="00BA72DA">
              <w:rPr>
                <w:rFonts w:hint="eastAsia"/>
                <w:b/>
                <w:color w:val="000000" w:themeColor="text1"/>
                <w:szCs w:val="21"/>
                <w:u w:val="single"/>
                <w:lang w:eastAsia="ja-JP"/>
              </w:rPr>
              <w:t>ンに基づく環境整備を図ることによっ</w:t>
            </w:r>
            <w:r w:rsidR="004E194D" w:rsidRPr="00BA72DA">
              <w:rPr>
                <w:rFonts w:hint="eastAsia"/>
                <w:b/>
                <w:color w:val="000000" w:themeColor="text1"/>
                <w:szCs w:val="21"/>
                <w:u w:val="single"/>
                <w:lang w:eastAsia="ja-JP"/>
              </w:rPr>
              <w:t>て</w:t>
            </w:r>
            <w:r w:rsidR="004E194D" w:rsidRPr="00BA72DA">
              <w:rPr>
                <w:rFonts w:hint="eastAsia"/>
                <w:color w:val="000000" w:themeColor="text1"/>
                <w:szCs w:val="21"/>
                <w:lang w:eastAsia="ja-JP"/>
              </w:rPr>
              <w:t>障害者の自立及び社会参加を支援するため、自ら設置する官公庁施設、交通施設（車両、船舶、航空機等の 移動施設を含む。次項において同じ。）その他の公共的施設について、障害者が円滑に利用できるような施設の構造及び設備の整備等の計画的推進を図らなければならない。</w:t>
            </w:r>
          </w:p>
          <w:p w:rsidR="004451BF" w:rsidRPr="00BA72DA" w:rsidRDefault="004451BF" w:rsidP="004451BF">
            <w:pPr>
              <w:rPr>
                <w:color w:val="000000" w:themeColor="text1"/>
                <w:szCs w:val="21"/>
                <w:lang w:eastAsia="ja-JP"/>
              </w:rPr>
            </w:pPr>
            <w:r w:rsidRPr="00BA72DA">
              <w:rPr>
                <w:rFonts w:hint="eastAsia"/>
                <w:color w:val="000000" w:themeColor="text1"/>
                <w:szCs w:val="21"/>
                <w:lang w:eastAsia="ja-JP"/>
              </w:rPr>
              <w:t>2</w:t>
            </w:r>
          </w:p>
          <w:p w:rsidR="004451BF" w:rsidRPr="00BA72DA" w:rsidRDefault="004451BF" w:rsidP="004451BF">
            <w:pPr>
              <w:rPr>
                <w:color w:val="000000" w:themeColor="text1"/>
                <w:szCs w:val="21"/>
                <w:lang w:eastAsia="ja-JP"/>
              </w:rPr>
            </w:pPr>
            <w:r w:rsidRPr="00BA72DA">
              <w:rPr>
                <w:rFonts w:hint="eastAsia"/>
                <w:color w:val="000000" w:themeColor="text1"/>
                <w:szCs w:val="21"/>
                <w:lang w:eastAsia="ja-JP"/>
              </w:rPr>
              <w:t>交通施設その他の</w:t>
            </w:r>
            <w:r w:rsidR="00B44263" w:rsidRPr="00BA72DA">
              <w:rPr>
                <w:rFonts w:hint="eastAsia"/>
                <w:color w:val="000000" w:themeColor="text1"/>
                <w:szCs w:val="21"/>
                <w:lang w:eastAsia="ja-JP"/>
              </w:rPr>
              <w:t>公共的施設を設置する事業者は、障害者の利用の便宜を図ることによっ</w:t>
            </w:r>
            <w:r w:rsidRPr="00BA72DA">
              <w:rPr>
                <w:rFonts w:hint="eastAsia"/>
                <w:color w:val="000000" w:themeColor="text1"/>
                <w:szCs w:val="21"/>
                <w:lang w:eastAsia="ja-JP"/>
              </w:rPr>
              <w:t>て障害者の自立及び社会参加を支援するため、当該公共的施設について、障害者が円滑に利用できるような施設の構造及び設備の整備等の計画的推進に努めなければならない</w:t>
            </w:r>
            <w:r w:rsidRPr="00BA72DA">
              <w:rPr>
                <w:rFonts w:hint="eastAsia"/>
                <w:b/>
                <w:strike/>
                <w:color w:val="000000" w:themeColor="text1"/>
                <w:szCs w:val="21"/>
                <w:lang w:eastAsia="ja-JP"/>
              </w:rPr>
              <w:t>。</w:t>
            </w:r>
            <w:r w:rsidRPr="00BA72DA">
              <w:rPr>
                <w:rFonts w:hint="eastAsia"/>
                <w:b/>
                <w:color w:val="000000" w:themeColor="text1"/>
                <w:szCs w:val="21"/>
                <w:u w:val="single"/>
                <w:lang w:eastAsia="ja-JP"/>
              </w:rPr>
              <w:t>とし、これらを負担しやすい費用で利用可能なものとすること。</w:t>
            </w:r>
          </w:p>
          <w:p w:rsidR="004451BF" w:rsidRPr="00BA72DA" w:rsidRDefault="004451BF" w:rsidP="004E194D">
            <w:pPr>
              <w:rPr>
                <w:rFonts w:cstheme="minorBidi"/>
                <w:color w:val="000000" w:themeColor="text1"/>
                <w:sz w:val="21"/>
                <w:szCs w:val="21"/>
                <w:lang w:eastAsia="ja-JP"/>
              </w:rPr>
            </w:pPr>
          </w:p>
          <w:p w:rsidR="004E194D" w:rsidRPr="00BA72DA" w:rsidRDefault="004E194D" w:rsidP="004E194D">
            <w:pPr>
              <w:rPr>
                <w:rFonts w:asciiTheme="minorHAnsi" w:eastAsiaTheme="minorEastAsia" w:hAnsiTheme="minorHAnsi"/>
                <w:color w:val="000000" w:themeColor="text1"/>
                <w:lang w:eastAsia="ja-JP"/>
              </w:rPr>
            </w:pPr>
          </w:p>
          <w:p w:rsidR="006B49A6" w:rsidRPr="00BA72DA" w:rsidRDefault="006B49A6" w:rsidP="005A13D3">
            <w:pPr>
              <w:rPr>
                <w:color w:val="000000" w:themeColor="text1"/>
                <w:lang w:eastAsia="ja-JP"/>
              </w:rPr>
            </w:pPr>
          </w:p>
        </w:tc>
        <w:tc>
          <w:tcPr>
            <w:tcW w:w="3685" w:type="dxa"/>
          </w:tcPr>
          <w:p w:rsidR="004E194D" w:rsidRPr="00BA72DA" w:rsidRDefault="00FE41F3"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現状を踏まえると、障害者と健常者を分けた整備が多いことから、「障害者の利用の便宜を図ることによ</w:t>
            </w:r>
            <w:r w:rsidRPr="00BA72DA">
              <w:rPr>
                <w:rFonts w:hint="eastAsia"/>
                <w:color w:val="000000" w:themeColor="text1"/>
                <w:szCs w:val="21"/>
                <w:lang w:eastAsia="ja-JP"/>
              </w:rPr>
              <w:t>っ</w:t>
            </w:r>
            <w:r w:rsidR="004E194D" w:rsidRPr="00BA72DA">
              <w:rPr>
                <w:rFonts w:hint="eastAsia"/>
                <w:color w:val="000000" w:themeColor="text1"/>
                <w:szCs w:val="21"/>
                <w:lang w:eastAsia="ja-JP"/>
              </w:rPr>
              <w:t>て障害の有無によって分け隔てられることなく、差別なしに利用できるユニバーサルデザインに基づく環境整備」と明記。</w:t>
            </w:r>
          </w:p>
          <w:p w:rsidR="004E194D" w:rsidRPr="00BA72DA" w:rsidRDefault="004E194D" w:rsidP="004E194D">
            <w:pPr>
              <w:rPr>
                <w:color w:val="000000" w:themeColor="text1"/>
                <w:lang w:eastAsia="ja-JP"/>
              </w:rPr>
            </w:pPr>
          </w:p>
          <w:p w:rsidR="006B49A6" w:rsidRPr="00BA72DA" w:rsidRDefault="006B49A6" w:rsidP="004451BF">
            <w:pPr>
              <w:rPr>
                <w:color w:val="000000" w:themeColor="text1"/>
                <w:lang w:eastAsia="ja-JP"/>
              </w:rPr>
            </w:pPr>
          </w:p>
          <w:p w:rsidR="004451BF" w:rsidRPr="00BA72DA" w:rsidRDefault="004451BF" w:rsidP="004451BF">
            <w:pPr>
              <w:rPr>
                <w:color w:val="000000" w:themeColor="text1"/>
                <w:lang w:eastAsia="ja-JP"/>
              </w:rPr>
            </w:pPr>
          </w:p>
          <w:p w:rsidR="004451BF" w:rsidRPr="00BA72DA" w:rsidRDefault="004451BF" w:rsidP="004451BF">
            <w:pPr>
              <w:rPr>
                <w:color w:val="000000" w:themeColor="text1"/>
                <w:lang w:eastAsia="ja-JP"/>
              </w:rPr>
            </w:pPr>
          </w:p>
          <w:p w:rsidR="004451BF" w:rsidRPr="00BA72DA" w:rsidRDefault="004451BF" w:rsidP="004451BF">
            <w:pPr>
              <w:rPr>
                <w:color w:val="000000" w:themeColor="text1"/>
                <w:lang w:eastAsia="ja-JP"/>
              </w:rPr>
            </w:pPr>
          </w:p>
          <w:p w:rsidR="004451BF" w:rsidRPr="00BA72DA" w:rsidRDefault="004451BF" w:rsidP="004451BF">
            <w:pPr>
              <w:rPr>
                <w:color w:val="000000" w:themeColor="text1"/>
                <w:lang w:eastAsia="ja-JP"/>
              </w:rPr>
            </w:pPr>
          </w:p>
          <w:p w:rsidR="004451BF" w:rsidRPr="00BA72DA" w:rsidRDefault="004451BF" w:rsidP="004451BF">
            <w:pPr>
              <w:rPr>
                <w:color w:val="000000" w:themeColor="text1"/>
                <w:lang w:eastAsia="ja-JP"/>
              </w:rPr>
            </w:pPr>
          </w:p>
          <w:p w:rsidR="00FE41F3" w:rsidRPr="00BA72DA" w:rsidRDefault="00FE41F3" w:rsidP="004451BF">
            <w:pPr>
              <w:rPr>
                <w:color w:val="000000" w:themeColor="text1"/>
                <w:lang w:eastAsia="ja-JP"/>
              </w:rPr>
            </w:pPr>
          </w:p>
          <w:p w:rsidR="004451BF" w:rsidRPr="00BA72DA" w:rsidRDefault="004451BF" w:rsidP="004451BF">
            <w:pPr>
              <w:rPr>
                <w:b/>
                <w:color w:val="000000" w:themeColor="text1"/>
                <w:lang w:eastAsia="ja-JP"/>
              </w:rPr>
            </w:pPr>
            <w:r w:rsidRPr="00BA72DA">
              <w:rPr>
                <w:rFonts w:hint="eastAsia"/>
                <w:b/>
                <w:color w:val="000000" w:themeColor="text1"/>
                <w:lang w:eastAsia="ja-JP"/>
              </w:rPr>
              <w:t>■寄せられた意見⑥</w:t>
            </w:r>
          </w:p>
          <w:p w:rsidR="004451BF" w:rsidRPr="00BA72DA" w:rsidRDefault="004451BF" w:rsidP="004451BF">
            <w:pPr>
              <w:rPr>
                <w:b/>
                <w:color w:val="000000" w:themeColor="text1"/>
                <w:lang w:eastAsia="ja-JP"/>
              </w:rPr>
            </w:pPr>
            <w:r w:rsidRPr="00BA72DA">
              <w:rPr>
                <w:rFonts w:hint="eastAsia"/>
                <w:b/>
                <w:color w:val="000000" w:themeColor="text1"/>
                <w:lang w:eastAsia="ja-JP"/>
              </w:rPr>
              <w:t>交通・情報への容易で安価なアクセスの権利があると思います。このことが試案にはなく精神障碍、難病などの人への配慮がなされないまま放置されています。是非とも、この項目を加えて頂きたく思います。</w:t>
            </w:r>
          </w:p>
          <w:p w:rsidR="004451BF" w:rsidRPr="00BA72DA" w:rsidRDefault="004451BF" w:rsidP="004451BF">
            <w:pPr>
              <w:rPr>
                <w:color w:val="000000" w:themeColor="text1"/>
                <w:lang w:eastAsia="ja-JP"/>
              </w:rPr>
            </w:pPr>
          </w:p>
        </w:tc>
      </w:tr>
    </w:tbl>
    <w:p w:rsidR="006B49A6" w:rsidRPr="00BA72DA" w:rsidRDefault="006B49A6" w:rsidP="006B49A6">
      <w:pPr>
        <w:widowControl/>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3</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国及び地方公共団体は、前二項の規定により行われる公共的施設の構造及び設備の整備等が総合的かつ計画的に推進されるようにするため、必要な施策を講じなければならない。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4</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国、地方公共団体及び公共的施設を設置する事業者は、自ら設置する公共的施設を利用する障害者の補助を行う身体障害者補助犬の同伴について障害者の利用の便宜を図らなければならない。</w:t>
            </w:r>
          </w:p>
          <w:p w:rsidR="004E194D" w:rsidRPr="00BA72DA" w:rsidRDefault="004E194D" w:rsidP="005A13D3">
            <w:pPr>
              <w:rPr>
                <w:color w:val="000000" w:themeColor="text1"/>
                <w:sz w:val="19"/>
                <w:lang w:eastAsia="ja-JP"/>
              </w:rPr>
            </w:pPr>
          </w:p>
        </w:tc>
        <w:tc>
          <w:tcPr>
            <w:tcW w:w="4678" w:type="dxa"/>
          </w:tcPr>
          <w:p w:rsidR="004E194D" w:rsidRPr="00BA72DA" w:rsidRDefault="004E194D" w:rsidP="005A13D3">
            <w:pPr>
              <w:rPr>
                <w:color w:val="000000" w:themeColor="text1"/>
                <w:lang w:eastAsia="ja-JP"/>
              </w:rPr>
            </w:pPr>
          </w:p>
        </w:tc>
        <w:tc>
          <w:tcPr>
            <w:tcW w:w="3685" w:type="dxa"/>
          </w:tcPr>
          <w:p w:rsidR="004E194D" w:rsidRPr="00BA72DA" w:rsidRDefault="004E194D" w:rsidP="005A13D3">
            <w:pPr>
              <w:pStyle w:val="TableParagraph"/>
              <w:spacing w:line="240" w:lineRule="auto"/>
              <w:rPr>
                <w:b/>
                <w:color w:val="000000" w:themeColor="text1"/>
                <w:sz w:val="36"/>
                <w:szCs w:val="36"/>
                <w:lang w:eastAsia="ja-JP"/>
              </w:rPr>
            </w:pPr>
          </w:p>
        </w:tc>
      </w:tr>
    </w:tbl>
    <w:p w:rsidR="00E25526" w:rsidRPr="00BA72DA" w:rsidRDefault="00E25526">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881DAB">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881DAB">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BA72DA" w:rsidRPr="00BA72DA" w:rsidTr="00D01145">
        <w:trPr>
          <w:trHeight w:hRule="exact" w:val="7696"/>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第二十二条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（情報の利用におけるバリアフリー化等）</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DF2883" w:rsidRPr="00BA72DA" w:rsidRDefault="00DF2883" w:rsidP="00DF2883">
            <w:pPr>
              <w:rPr>
                <w:rFonts w:cstheme="minorBidi"/>
                <w:color w:val="000000" w:themeColor="text1"/>
                <w:szCs w:val="21"/>
                <w:lang w:eastAsia="ja-JP"/>
              </w:rPr>
            </w:pPr>
            <w:r w:rsidRPr="00BA72DA">
              <w:rPr>
                <w:rFonts w:hint="eastAsia"/>
                <w:color w:val="000000" w:themeColor="text1"/>
                <w:szCs w:val="21"/>
                <w:lang w:eastAsia="ja-JP"/>
              </w:rPr>
              <w:t>2</w:t>
            </w:r>
          </w:p>
          <w:p w:rsidR="00DF2883" w:rsidRPr="00BA72DA" w:rsidRDefault="00DF2883" w:rsidP="00DF2883">
            <w:pPr>
              <w:rPr>
                <w:color w:val="000000" w:themeColor="text1"/>
                <w:szCs w:val="21"/>
                <w:lang w:eastAsia="ja-JP"/>
              </w:rPr>
            </w:pPr>
            <w:r w:rsidRPr="00BA72DA">
              <w:rPr>
                <w:rFonts w:hint="eastAsia"/>
                <w:color w:val="000000" w:themeColor="text1"/>
                <w:szCs w:val="21"/>
                <w:lang w:eastAsia="ja-JP"/>
              </w:rPr>
              <w:t>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っては、障害者の利用の便宜が図られるよう特に配慮しなければならない。</w:t>
            </w:r>
          </w:p>
          <w:p w:rsidR="00DF2883" w:rsidRPr="00BA72DA" w:rsidRDefault="00DF2883" w:rsidP="004E194D">
            <w:pPr>
              <w:rPr>
                <w:rFonts w:cstheme="minorBidi"/>
                <w:color w:val="000000" w:themeColor="text1"/>
                <w:sz w:val="21"/>
                <w:szCs w:val="21"/>
                <w:lang w:eastAsia="ja-JP"/>
              </w:rPr>
            </w:pPr>
          </w:p>
          <w:p w:rsidR="004E194D" w:rsidRPr="00BA72DA" w:rsidRDefault="004E194D" w:rsidP="004E194D">
            <w:pPr>
              <w:rPr>
                <w:rFonts w:asciiTheme="minorHAnsi" w:eastAsiaTheme="minorEastAsia" w:hAnsiTheme="minorHAnsi"/>
                <w:color w:val="000000" w:themeColor="text1"/>
                <w:lang w:eastAsia="ja-JP"/>
              </w:rPr>
            </w:pP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第二十二条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（情報の利用におけるバリアフリー化等）</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w:t>
            </w:r>
            <w:r w:rsidRPr="00BA72DA">
              <w:rPr>
                <w:rFonts w:hint="eastAsia"/>
                <w:b/>
                <w:color w:val="000000" w:themeColor="text1"/>
                <w:szCs w:val="21"/>
                <w:u w:val="single"/>
                <w:lang w:eastAsia="ja-JP"/>
              </w:rPr>
              <w:t>差別なしに</w:t>
            </w:r>
            <w:r w:rsidRPr="00BA72DA">
              <w:rPr>
                <w:rFonts w:hint="eastAsia"/>
                <w:color w:val="000000" w:themeColor="text1"/>
                <w:szCs w:val="21"/>
                <w:lang w:eastAsia="ja-JP"/>
              </w:rPr>
              <w:t>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w:t>
            </w:r>
            <w:r w:rsidR="00D01145" w:rsidRPr="00BA72DA">
              <w:rPr>
                <w:rFonts w:hint="eastAsia"/>
                <w:b/>
                <w:color w:val="000000" w:themeColor="text1"/>
                <w:szCs w:val="21"/>
                <w:u w:val="single"/>
                <w:lang w:eastAsia="ja-JP"/>
              </w:rPr>
              <w:t>総合的に</w:t>
            </w:r>
            <w:r w:rsidRPr="00BA72DA">
              <w:rPr>
                <w:rFonts w:hint="eastAsia"/>
                <w:color w:val="000000" w:themeColor="text1"/>
                <w:szCs w:val="21"/>
                <w:lang w:eastAsia="ja-JP"/>
              </w:rPr>
              <w:t>講じなければならない。</w:t>
            </w:r>
          </w:p>
          <w:p w:rsidR="004E194D" w:rsidRPr="00BA72DA" w:rsidRDefault="004E194D" w:rsidP="004E194D">
            <w:pPr>
              <w:rPr>
                <w:rFonts w:asciiTheme="minorHAnsi" w:eastAsiaTheme="minorEastAsia" w:hAnsiTheme="minorHAnsi"/>
                <w:b/>
                <w:color w:val="000000" w:themeColor="text1"/>
                <w:szCs w:val="21"/>
                <w:lang w:eastAsia="ja-JP"/>
              </w:rPr>
            </w:pPr>
          </w:p>
          <w:p w:rsidR="00DF2883" w:rsidRPr="00BA72DA" w:rsidRDefault="00DF2883" w:rsidP="004E194D">
            <w:pPr>
              <w:rPr>
                <w:rFonts w:asciiTheme="minorHAnsi" w:eastAsiaTheme="minorEastAsia" w:hAnsiTheme="minorHAnsi"/>
                <w:b/>
                <w:color w:val="000000" w:themeColor="text1"/>
                <w:szCs w:val="21"/>
                <w:lang w:eastAsia="ja-JP"/>
              </w:rPr>
            </w:pPr>
          </w:p>
          <w:p w:rsidR="004E194D" w:rsidRPr="00BA72DA" w:rsidRDefault="00DF2883" w:rsidP="004E194D">
            <w:pPr>
              <w:rPr>
                <w:color w:val="000000" w:themeColor="text1"/>
                <w:szCs w:val="21"/>
                <w:lang w:eastAsia="ja-JP"/>
              </w:rPr>
            </w:pPr>
            <w:r w:rsidRPr="00BA72DA">
              <w:rPr>
                <w:rFonts w:hint="eastAsia"/>
                <w:color w:val="000000" w:themeColor="text1"/>
                <w:szCs w:val="21"/>
                <w:lang w:eastAsia="ja-JP"/>
              </w:rPr>
              <w:t>（略）</w:t>
            </w:r>
          </w:p>
          <w:p w:rsidR="004E194D" w:rsidRPr="00BA72DA" w:rsidRDefault="004E194D" w:rsidP="005A13D3">
            <w:pPr>
              <w:rPr>
                <w:color w:val="000000" w:themeColor="text1"/>
                <w:lang w:eastAsia="ja-JP"/>
              </w:rPr>
            </w:pPr>
          </w:p>
        </w:tc>
        <w:tc>
          <w:tcPr>
            <w:tcW w:w="3685" w:type="dxa"/>
          </w:tcPr>
          <w:p w:rsidR="004E194D" w:rsidRPr="00BA72DA" w:rsidRDefault="00CE6B46" w:rsidP="00D01145">
            <w:pPr>
              <w:snapToGrid w:val="0"/>
              <w:rPr>
                <w:rFonts w:cstheme="minorBidi"/>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「差別なしに」は差別解消法の理念、規定を踏まえて入れる。</w:t>
            </w:r>
          </w:p>
          <w:p w:rsidR="004E194D" w:rsidRPr="00BA72DA" w:rsidRDefault="00CE6B46" w:rsidP="00D01145">
            <w:pPr>
              <w:snapToGrid w:val="0"/>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「総合的に」は情報コミ</w:t>
            </w:r>
            <w:r w:rsidR="007F70C4" w:rsidRPr="00BA72DA">
              <w:rPr>
                <w:rFonts w:hint="eastAsia"/>
                <w:color w:val="000000" w:themeColor="text1"/>
                <w:szCs w:val="21"/>
                <w:lang w:eastAsia="ja-JP"/>
              </w:rPr>
              <w:t>ュニケーションに関する法制度を省庁横断的に総合的に推進するため。</w:t>
            </w:r>
          </w:p>
          <w:p w:rsidR="002468BE" w:rsidRPr="00BA72DA" w:rsidRDefault="002468BE" w:rsidP="00D01145">
            <w:pPr>
              <w:snapToGrid w:val="0"/>
              <w:rPr>
                <w:color w:val="000000" w:themeColor="text1"/>
                <w:szCs w:val="21"/>
                <w:lang w:eastAsia="ja-JP"/>
              </w:rPr>
            </w:pPr>
          </w:p>
          <w:p w:rsidR="007F70C4" w:rsidRPr="00BA72DA" w:rsidRDefault="00CE6B46" w:rsidP="00FD7F2F">
            <w:pPr>
              <w:snapToGrid w:val="0"/>
              <w:rPr>
                <w:color w:val="000000" w:themeColor="text1"/>
                <w:sz w:val="14"/>
                <w:lang w:eastAsia="ja-JP"/>
              </w:rPr>
            </w:pPr>
            <w:r w:rsidRPr="00BA72DA">
              <w:rPr>
                <w:rFonts w:hint="eastAsia"/>
                <w:color w:val="000000" w:themeColor="text1"/>
                <w:szCs w:val="21"/>
                <w:lang w:eastAsia="ja-JP"/>
              </w:rPr>
              <w:t>・</w:t>
            </w:r>
            <w:r w:rsidR="007F70C4" w:rsidRPr="00BA72DA">
              <w:rPr>
                <w:rFonts w:hint="eastAsia"/>
                <w:color w:val="000000" w:themeColor="text1"/>
                <w:szCs w:val="21"/>
                <w:lang w:eastAsia="ja-JP"/>
              </w:rPr>
              <w:t>障害者権利条約（</w:t>
            </w:r>
            <w:r w:rsidR="00D01145" w:rsidRPr="00BA72DA">
              <w:rPr>
                <w:rFonts w:hint="eastAsia"/>
                <w:color w:val="000000" w:themeColor="text1"/>
                <w:szCs w:val="21"/>
                <w:lang w:eastAsia="ja-JP"/>
              </w:rPr>
              <w:t>2014</w:t>
            </w:r>
            <w:r w:rsidR="007F70C4" w:rsidRPr="00BA72DA">
              <w:rPr>
                <w:rFonts w:hint="eastAsia"/>
                <w:color w:val="000000" w:themeColor="text1"/>
                <w:szCs w:val="21"/>
                <w:lang w:eastAsia="ja-JP"/>
              </w:rPr>
              <w:t>年（平成</w:t>
            </w:r>
            <w:r w:rsidR="00D01145" w:rsidRPr="00BA72DA">
              <w:rPr>
                <w:rFonts w:hint="eastAsia"/>
                <w:color w:val="000000" w:themeColor="text1"/>
                <w:szCs w:val="21"/>
                <w:lang w:eastAsia="ja-JP"/>
              </w:rPr>
              <w:t>26</w:t>
            </w:r>
            <w:r w:rsidR="007F70C4" w:rsidRPr="00BA72DA">
              <w:rPr>
                <w:rFonts w:hint="eastAsia"/>
                <w:color w:val="000000" w:themeColor="text1"/>
                <w:szCs w:val="21"/>
                <w:lang w:eastAsia="ja-JP"/>
              </w:rPr>
              <w:t>年）</w:t>
            </w:r>
            <w:r w:rsidR="00D01145" w:rsidRPr="00BA72DA">
              <w:rPr>
                <w:rFonts w:hint="eastAsia"/>
                <w:color w:val="000000" w:themeColor="text1"/>
                <w:szCs w:val="21"/>
                <w:lang w:eastAsia="ja-JP"/>
              </w:rPr>
              <w:t>1</w:t>
            </w:r>
            <w:r w:rsidR="007F70C4" w:rsidRPr="00BA72DA">
              <w:rPr>
                <w:rFonts w:hint="eastAsia"/>
                <w:color w:val="000000" w:themeColor="text1"/>
                <w:szCs w:val="21"/>
                <w:lang w:eastAsia="ja-JP"/>
              </w:rPr>
              <w:t>月批准）の第三十条において、「障害者が、利用しやすい様式を通じて、テレビジョン番組、映画、演劇その他の文化的な活動を享受する機会を有すること」を確保するための「全ての適当な措置をとる」「締約国は、国際法に従い、知的財産権を保護する法律が、障害者が文化的な作品を享受する機会を妨げる不当な又は差別的な障壁とならないことを確保するための全ての適当な措置をとる」と定められており、「文字・活字文化振興法（</w:t>
            </w:r>
            <w:r w:rsidR="00D01145" w:rsidRPr="00BA72DA">
              <w:rPr>
                <w:rFonts w:hint="eastAsia"/>
                <w:color w:val="000000" w:themeColor="text1"/>
                <w:szCs w:val="21"/>
                <w:lang w:eastAsia="ja-JP"/>
              </w:rPr>
              <w:t>2005</w:t>
            </w:r>
            <w:r w:rsidR="007F70C4" w:rsidRPr="00BA72DA">
              <w:rPr>
                <w:rFonts w:hint="eastAsia"/>
                <w:color w:val="000000" w:themeColor="text1"/>
                <w:szCs w:val="21"/>
                <w:lang w:eastAsia="ja-JP"/>
              </w:rPr>
              <w:t>年（平成</w:t>
            </w:r>
            <w:r w:rsidR="00D01145" w:rsidRPr="00BA72DA">
              <w:rPr>
                <w:rFonts w:hint="eastAsia"/>
                <w:color w:val="000000" w:themeColor="text1"/>
                <w:szCs w:val="21"/>
                <w:lang w:eastAsia="ja-JP"/>
              </w:rPr>
              <w:t>17</w:t>
            </w:r>
            <w:r w:rsidR="007F70C4" w:rsidRPr="00BA72DA">
              <w:rPr>
                <w:rFonts w:hint="eastAsia"/>
                <w:color w:val="000000" w:themeColor="text1"/>
                <w:szCs w:val="21"/>
                <w:lang w:eastAsia="ja-JP"/>
              </w:rPr>
              <w:t>年）７月制定）」の第三条においても、</w:t>
            </w:r>
            <w:r w:rsidR="00FD7F2F" w:rsidRPr="00BA72DA">
              <w:rPr>
                <w:rFonts w:hint="eastAsia"/>
                <w:color w:val="000000" w:themeColor="text1"/>
                <w:szCs w:val="21"/>
                <w:lang w:eastAsia="ja-JP"/>
              </w:rPr>
              <w:t>「文字・活字文化の振興に関する施策の推進は、すべての国民が、その自主性を尊重されつつ、</w:t>
            </w:r>
            <w:r w:rsidR="008405D2" w:rsidRPr="00BA72DA">
              <w:rPr>
                <w:rFonts w:hint="eastAsia"/>
                <w:color w:val="000000" w:themeColor="text1"/>
                <w:szCs w:val="21"/>
                <w:lang w:eastAsia="ja-JP"/>
              </w:rPr>
              <w:t>生涯にわたり、地域、</w:t>
            </w:r>
            <w:r w:rsidR="00FD7F2F" w:rsidRPr="00BA72DA">
              <w:rPr>
                <w:rFonts w:hint="eastAsia"/>
                <w:color w:val="000000" w:themeColor="text1"/>
                <w:szCs w:val="21"/>
                <w:lang w:eastAsia="ja-JP"/>
              </w:rPr>
              <w:t>（次ページへ続く）</w:t>
            </w:r>
          </w:p>
        </w:tc>
      </w:tr>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p w:rsidR="00D01145" w:rsidRPr="00BA72DA" w:rsidRDefault="00D01145"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BA72DA" w:rsidRPr="00BA72DA" w:rsidTr="001F4655">
        <w:trPr>
          <w:trHeight w:hRule="exact" w:val="6855"/>
        </w:trPr>
        <w:tc>
          <w:tcPr>
            <w:tcW w:w="4701" w:type="dxa"/>
          </w:tcPr>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電気通信及び放送その他の情報の提供に係る役務の提供並びに電子計算機及びその関連装置その他情報通信機器の製造等を行う事業者は、当該役務の提供又は当該機器の製造等に当たっては、障害者の利用の便宜を図るよう努めなければならない。</w:t>
            </w:r>
          </w:p>
          <w:p w:rsidR="004E194D" w:rsidRPr="00BA72DA" w:rsidRDefault="004E194D" w:rsidP="005A13D3">
            <w:pPr>
              <w:rPr>
                <w:color w:val="000000" w:themeColor="text1"/>
                <w:sz w:val="19"/>
                <w:lang w:eastAsia="ja-JP"/>
              </w:rPr>
            </w:pPr>
          </w:p>
        </w:tc>
        <w:tc>
          <w:tcPr>
            <w:tcW w:w="4678" w:type="dxa"/>
          </w:tcPr>
          <w:p w:rsidR="001F4655" w:rsidRPr="00BA72DA" w:rsidRDefault="001F4655" w:rsidP="001F4655">
            <w:pPr>
              <w:rPr>
                <w:b/>
                <w:color w:val="000000" w:themeColor="text1"/>
                <w:szCs w:val="21"/>
                <w:u w:val="single"/>
                <w:lang w:eastAsia="ja-JP"/>
              </w:rPr>
            </w:pPr>
          </w:p>
          <w:p w:rsidR="001F4655" w:rsidRPr="00BA72DA" w:rsidRDefault="001F4655" w:rsidP="001F4655">
            <w:pPr>
              <w:rPr>
                <w:b/>
                <w:color w:val="000000" w:themeColor="text1"/>
                <w:szCs w:val="21"/>
                <w:u w:val="single"/>
                <w:lang w:eastAsia="ja-JP"/>
              </w:rPr>
            </w:pPr>
          </w:p>
          <w:p w:rsidR="001F4655" w:rsidRPr="00BA72DA" w:rsidRDefault="001F4655" w:rsidP="001F4655">
            <w:pPr>
              <w:rPr>
                <w:color w:val="000000" w:themeColor="text1"/>
                <w:sz w:val="21"/>
                <w:szCs w:val="21"/>
                <w:lang w:eastAsia="ja-JP"/>
              </w:rPr>
            </w:pPr>
          </w:p>
          <w:p w:rsidR="00FD7F2F" w:rsidRPr="00BA72DA" w:rsidRDefault="00FD7F2F" w:rsidP="001F4655">
            <w:pPr>
              <w:rPr>
                <w:color w:val="000000" w:themeColor="text1"/>
                <w:sz w:val="21"/>
                <w:szCs w:val="21"/>
                <w:lang w:eastAsia="ja-JP"/>
              </w:rPr>
            </w:pPr>
          </w:p>
          <w:p w:rsidR="00FD7F2F" w:rsidRPr="00BA72DA" w:rsidRDefault="00FD7F2F" w:rsidP="001F4655">
            <w:pPr>
              <w:rPr>
                <w:color w:val="000000" w:themeColor="text1"/>
                <w:sz w:val="21"/>
                <w:szCs w:val="21"/>
                <w:lang w:eastAsia="ja-JP"/>
              </w:rPr>
            </w:pPr>
          </w:p>
          <w:p w:rsidR="00FD7F2F" w:rsidRPr="00BA72DA" w:rsidRDefault="00FD7F2F" w:rsidP="001F4655">
            <w:pPr>
              <w:rPr>
                <w:color w:val="000000" w:themeColor="text1"/>
                <w:sz w:val="21"/>
                <w:szCs w:val="21"/>
                <w:lang w:eastAsia="ja-JP"/>
              </w:rPr>
            </w:pPr>
          </w:p>
          <w:p w:rsidR="00FD7F2F" w:rsidRPr="00BA72DA" w:rsidRDefault="00FD7F2F" w:rsidP="001F4655">
            <w:pPr>
              <w:rPr>
                <w:color w:val="000000" w:themeColor="text1"/>
                <w:sz w:val="21"/>
                <w:szCs w:val="21"/>
                <w:lang w:eastAsia="ja-JP"/>
              </w:rPr>
            </w:pPr>
          </w:p>
          <w:p w:rsidR="001F4655" w:rsidRPr="00BA72DA" w:rsidRDefault="001F4655" w:rsidP="001F4655">
            <w:pPr>
              <w:rPr>
                <w:color w:val="000000" w:themeColor="text1"/>
                <w:sz w:val="21"/>
                <w:szCs w:val="21"/>
                <w:lang w:eastAsia="ja-JP"/>
              </w:rPr>
            </w:pPr>
            <w:r w:rsidRPr="00BA72DA">
              <w:rPr>
                <w:rFonts w:hint="eastAsia"/>
                <w:color w:val="000000" w:themeColor="text1"/>
                <w:sz w:val="21"/>
                <w:szCs w:val="21"/>
                <w:lang w:eastAsia="ja-JP"/>
              </w:rPr>
              <w:t>（略）</w:t>
            </w:r>
          </w:p>
          <w:p w:rsidR="001F4655" w:rsidRPr="00BA72DA" w:rsidRDefault="001F4655" w:rsidP="001F4655">
            <w:pPr>
              <w:rPr>
                <w:b/>
                <w:color w:val="000000" w:themeColor="text1"/>
                <w:szCs w:val="21"/>
                <w:u w:val="single"/>
                <w:lang w:eastAsia="ja-JP"/>
              </w:rPr>
            </w:pPr>
          </w:p>
          <w:p w:rsidR="001F4655" w:rsidRPr="00BA72DA" w:rsidRDefault="001F4655" w:rsidP="001F4655">
            <w:pPr>
              <w:rPr>
                <w:b/>
                <w:color w:val="000000" w:themeColor="text1"/>
                <w:szCs w:val="21"/>
                <w:u w:val="single"/>
                <w:lang w:eastAsia="ja-JP"/>
              </w:rPr>
            </w:pPr>
            <w:r w:rsidRPr="00BA72DA">
              <w:rPr>
                <w:rFonts w:hint="eastAsia"/>
                <w:b/>
                <w:color w:val="000000" w:themeColor="text1"/>
                <w:szCs w:val="21"/>
                <w:u w:val="single"/>
                <w:lang w:eastAsia="ja-JP"/>
              </w:rPr>
              <w:t>4</w:t>
            </w:r>
          </w:p>
          <w:p w:rsidR="001F4655" w:rsidRPr="00BA72DA" w:rsidRDefault="001F4655" w:rsidP="001F4655">
            <w:pPr>
              <w:rPr>
                <w:b/>
                <w:color w:val="000000" w:themeColor="text1"/>
                <w:szCs w:val="21"/>
                <w:u w:val="single"/>
                <w:lang w:eastAsia="ja-JP"/>
              </w:rPr>
            </w:pPr>
            <w:r w:rsidRPr="00BA72DA">
              <w:rPr>
                <w:rFonts w:hint="eastAsia"/>
                <w:b/>
                <w:color w:val="000000" w:themeColor="text1"/>
                <w:szCs w:val="21"/>
                <w:u w:val="single"/>
                <w:lang w:eastAsia="ja-JP"/>
              </w:rPr>
              <w:t>国や地方公共団体は、国際的な動向に配慮しつつ、すべての障害者が障害者でない人と等しく豊かな文字・活字文化の恵沢を享受できる環境を整備すること</w:t>
            </w:r>
          </w:p>
          <w:p w:rsidR="004E194D" w:rsidRPr="00BA72DA" w:rsidRDefault="004E194D" w:rsidP="005A13D3">
            <w:pPr>
              <w:rPr>
                <w:color w:val="000000" w:themeColor="text1"/>
                <w:lang w:eastAsia="ja-JP"/>
              </w:rPr>
            </w:pPr>
          </w:p>
        </w:tc>
        <w:tc>
          <w:tcPr>
            <w:tcW w:w="3685" w:type="dxa"/>
          </w:tcPr>
          <w:p w:rsidR="004E194D" w:rsidRPr="00BA72DA" w:rsidRDefault="001F4655" w:rsidP="005A13D3">
            <w:pPr>
              <w:pStyle w:val="TableParagraph"/>
              <w:spacing w:line="240" w:lineRule="auto"/>
              <w:rPr>
                <w:b/>
                <w:color w:val="000000" w:themeColor="text1"/>
                <w:sz w:val="36"/>
                <w:szCs w:val="36"/>
                <w:lang w:eastAsia="ja-JP"/>
              </w:rPr>
            </w:pPr>
            <w:r w:rsidRPr="00BA72DA">
              <w:rPr>
                <w:rFonts w:hint="eastAsia"/>
                <w:color w:val="000000" w:themeColor="text1"/>
                <w:szCs w:val="21"/>
                <w:lang w:eastAsia="ja-JP"/>
              </w:rPr>
              <w:t>学校、家庭その他の様々な場において、居住する地域、身体的な条件その他の要因にかかわらず、等しく豊かな文字・活字文化の恵沢を享受できる環境を整備することを旨として、行われなければならない。」と定められている。これらの趣旨を障害者基本法にも明記すべきであると考える。</w:t>
            </w: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bookmarkStart w:id="8" w:name="_Hlk504600823"/>
            <w:r w:rsidRPr="00BA72DA">
              <w:rPr>
                <w:rFonts w:hint="eastAsia"/>
                <w:b/>
                <w:color w:val="000000" w:themeColor="text1"/>
                <w:sz w:val="28"/>
                <w:szCs w:val="28"/>
                <w:lang w:eastAsia="ja-JP"/>
              </w:rPr>
              <w:t>第二十三条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（相談等）</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bookmarkEnd w:id="8"/>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color w:val="000000" w:themeColor="text1"/>
                <w:szCs w:val="21"/>
                <w:lang w:eastAsia="ja-JP"/>
              </w:rPr>
            </w:pPr>
          </w:p>
          <w:p w:rsidR="004E194D" w:rsidRPr="00BA72DA" w:rsidRDefault="004E194D" w:rsidP="005A13D3">
            <w:pPr>
              <w:rPr>
                <w:color w:val="000000" w:themeColor="text1"/>
                <w:lang w:eastAsia="ja-JP"/>
              </w:rPr>
            </w:pPr>
          </w:p>
        </w:tc>
        <w:tc>
          <w:tcPr>
            <w:tcW w:w="3685" w:type="dxa"/>
          </w:tcPr>
          <w:p w:rsidR="00DD14A8" w:rsidRPr="00BA72DA" w:rsidRDefault="00DD14A8" w:rsidP="004E194D">
            <w:pPr>
              <w:rPr>
                <w:color w:val="000000" w:themeColor="text1"/>
                <w:szCs w:val="21"/>
                <w:lang w:eastAsia="ja-JP"/>
              </w:rPr>
            </w:pPr>
          </w:p>
          <w:p w:rsidR="004E194D" w:rsidRPr="00BA72DA" w:rsidRDefault="00DD14A8" w:rsidP="004E194D">
            <w:pPr>
              <w:rPr>
                <w:color w:val="000000" w:themeColor="text1"/>
                <w:szCs w:val="21"/>
                <w:lang w:eastAsia="ja-JP"/>
              </w:rPr>
            </w:pPr>
            <w:r w:rsidRPr="00BA72DA">
              <w:rPr>
                <w:rFonts w:hint="eastAsia"/>
                <w:color w:val="000000" w:themeColor="text1"/>
                <w:szCs w:val="21"/>
                <w:lang w:eastAsia="ja-JP"/>
              </w:rPr>
              <w:t>・</w:t>
            </w:r>
            <w:r w:rsidR="00A55252" w:rsidRPr="00BA72DA">
              <w:rPr>
                <w:rFonts w:hint="eastAsia"/>
                <w:color w:val="000000" w:themeColor="text1"/>
                <w:szCs w:val="21"/>
                <w:lang w:eastAsia="ja-JP"/>
              </w:rPr>
              <w:t>既存の第23条は新設権利擁護条項と新設意思決定支援条項に改正</w:t>
            </w:r>
          </w:p>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BA72DA"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第二十四条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（経済的負担の軽減）</w:t>
            </w:r>
          </w:p>
          <w:p w:rsidR="004E194D" w:rsidRPr="00BA72DA" w:rsidRDefault="004E194D"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第二十四条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（経済的負担の軽減）</w:t>
            </w:r>
          </w:p>
          <w:p w:rsidR="004E194D" w:rsidRPr="00BA72DA" w:rsidRDefault="004E194D" w:rsidP="004E194D">
            <w:pPr>
              <w:rPr>
                <w:rFonts w:cstheme="minorBidi"/>
                <w:color w:val="000000" w:themeColor="text1"/>
                <w:sz w:val="21"/>
                <w:szCs w:val="21"/>
                <w:lang w:eastAsia="ja-JP"/>
              </w:rPr>
            </w:pPr>
            <w:proofErr w:type="spellStart"/>
            <w:r w:rsidRPr="00BA72DA">
              <w:rPr>
                <w:rFonts w:hint="eastAsia"/>
                <w:color w:val="000000" w:themeColor="text1"/>
                <w:szCs w:val="21"/>
              </w:rPr>
              <w:t>変更なし</w:t>
            </w:r>
            <w:proofErr w:type="spellEnd"/>
          </w:p>
          <w:p w:rsidR="004E194D" w:rsidRPr="00BA72DA" w:rsidRDefault="004E194D" w:rsidP="005A13D3">
            <w:pPr>
              <w:rPr>
                <w:color w:val="000000" w:themeColor="text1"/>
                <w:lang w:eastAsia="ja-JP"/>
              </w:rPr>
            </w:pPr>
          </w:p>
        </w:tc>
        <w:tc>
          <w:tcPr>
            <w:tcW w:w="3685" w:type="dxa"/>
          </w:tcPr>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・精神障害者の交通費割引、重度心身障害者医療費助成制度の適用問題については、この条文を根拠として改善を求める。</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・障害福祉サービスから介護保険サービスへの移行した場合の利用者負担の問題については、この条文を根拠として改善を求める。</w:t>
            </w:r>
          </w:p>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4E194D"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第二十五条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（文化的諸条件の整備等）</w:t>
            </w:r>
          </w:p>
          <w:p w:rsidR="004E194D" w:rsidRPr="00BA72DA" w:rsidRDefault="004E194D"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第二十五条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（文化的諸条件の整備等）</w:t>
            </w:r>
          </w:p>
          <w:p w:rsidR="004E194D" w:rsidRPr="00BA72DA" w:rsidRDefault="004E194D" w:rsidP="004E194D">
            <w:pPr>
              <w:rPr>
                <w:rFonts w:cstheme="minorBidi"/>
                <w:color w:val="000000" w:themeColor="text1"/>
                <w:sz w:val="21"/>
                <w:szCs w:val="21"/>
                <w:lang w:eastAsia="ja-JP"/>
              </w:rPr>
            </w:pPr>
            <w:proofErr w:type="spellStart"/>
            <w:r w:rsidRPr="00BA72DA">
              <w:rPr>
                <w:rFonts w:hint="eastAsia"/>
                <w:color w:val="000000" w:themeColor="text1"/>
                <w:szCs w:val="21"/>
              </w:rPr>
              <w:t>変更なし</w:t>
            </w:r>
            <w:proofErr w:type="spellEnd"/>
          </w:p>
          <w:p w:rsidR="004E194D" w:rsidRPr="00BA72DA" w:rsidRDefault="004E194D" w:rsidP="005A13D3">
            <w:pPr>
              <w:rPr>
                <w:color w:val="000000" w:themeColor="text1"/>
                <w:lang w:eastAsia="ja-JP"/>
              </w:rPr>
            </w:pPr>
          </w:p>
        </w:tc>
        <w:tc>
          <w:tcPr>
            <w:tcW w:w="3685" w:type="dxa"/>
          </w:tcPr>
          <w:p w:rsidR="004E194D" w:rsidRPr="00BA72DA" w:rsidRDefault="004E194D" w:rsidP="00171F72">
            <w:pPr>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第二十六条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（防災及び防犯）</w:t>
            </w:r>
          </w:p>
          <w:p w:rsidR="004E194D" w:rsidRPr="00BA72DA" w:rsidRDefault="004E194D"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第二十六条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（防災及び防犯</w:t>
            </w:r>
            <w:r w:rsidRPr="00BA72DA">
              <w:rPr>
                <w:rFonts w:hint="eastAsia"/>
                <w:b/>
                <w:color w:val="000000" w:themeColor="text1"/>
                <w:szCs w:val="21"/>
                <w:u w:val="single"/>
                <w:lang w:eastAsia="ja-JP"/>
              </w:rPr>
              <w:t>等</w:t>
            </w:r>
            <w:r w:rsidRPr="00BA72DA">
              <w:rPr>
                <w:rFonts w:hint="eastAsia"/>
                <w:color w:val="000000" w:themeColor="text1"/>
                <w:szCs w:val="21"/>
                <w:lang w:eastAsia="ja-JP"/>
              </w:rPr>
              <w:t>）</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国及び地方公共団体は、障害者が地域社会において</w:t>
            </w:r>
            <w:r w:rsidRPr="00BA72DA">
              <w:rPr>
                <w:rFonts w:hint="eastAsia"/>
                <w:b/>
                <w:color w:val="000000" w:themeColor="text1"/>
                <w:szCs w:val="21"/>
                <w:u w:val="single"/>
                <w:lang w:eastAsia="ja-JP"/>
              </w:rPr>
              <w:t>差別なしに</w:t>
            </w:r>
            <w:r w:rsidRPr="00BA72DA">
              <w:rPr>
                <w:rFonts w:hint="eastAsia"/>
                <w:color w:val="000000" w:themeColor="text1"/>
                <w:szCs w:val="21"/>
                <w:lang w:eastAsia="ja-JP"/>
              </w:rPr>
              <w:t>安全にかつ安心して生活を営むことができるようにするため、障害者の性別、年齢、障害の状態及び生活の実態に応じて、</w:t>
            </w:r>
            <w:r w:rsidRPr="00BA72DA">
              <w:rPr>
                <w:rFonts w:hint="eastAsia"/>
                <w:b/>
                <w:color w:val="000000" w:themeColor="text1"/>
                <w:szCs w:val="21"/>
                <w:u w:val="single"/>
                <w:lang w:eastAsia="ja-JP"/>
              </w:rPr>
              <w:t>あらゆる災害を想定しつつ復興復旧等を含む</w:t>
            </w:r>
            <w:r w:rsidRPr="00BA72DA">
              <w:rPr>
                <w:rFonts w:hint="eastAsia"/>
                <w:color w:val="000000" w:themeColor="text1"/>
                <w:szCs w:val="21"/>
                <w:lang w:eastAsia="ja-JP"/>
              </w:rPr>
              <w:t>防災及び防犯に関し必要な施策を講じなければならない。</w:t>
            </w:r>
          </w:p>
          <w:p w:rsidR="004E194D" w:rsidRPr="00BA72DA" w:rsidRDefault="004E194D" w:rsidP="004E194D">
            <w:pPr>
              <w:rPr>
                <w:b/>
                <w:color w:val="000000" w:themeColor="text1"/>
                <w:szCs w:val="21"/>
                <w:u w:val="single"/>
                <w:lang w:eastAsia="ja-JP"/>
              </w:rPr>
            </w:pPr>
            <w:r w:rsidRPr="00BA72DA">
              <w:rPr>
                <w:rFonts w:hint="eastAsia"/>
                <w:b/>
                <w:color w:val="000000" w:themeColor="text1"/>
                <w:sz w:val="19"/>
                <w:szCs w:val="19"/>
                <w:u w:val="single"/>
                <w:lang w:eastAsia="ja-JP"/>
              </w:rPr>
              <w:t>2</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国及び地方公共団体は、防災に関する施策の立案（復興復旧等を含む）等について、障害者の意見を聞き、障害者の特性に応じた必要かつ合理的な配慮を的確に実施すること。ならびに基本原則にのっとり、障害の有無によって分け隔てられることのない地域づくりを原則とした復興復旧計画を策定すること。</w:t>
            </w:r>
          </w:p>
          <w:p w:rsidR="004E194D" w:rsidRPr="00BA72DA" w:rsidRDefault="004E194D" w:rsidP="005A13D3">
            <w:pPr>
              <w:rPr>
                <w:color w:val="000000" w:themeColor="text1"/>
                <w:lang w:eastAsia="ja-JP"/>
              </w:rPr>
            </w:pPr>
          </w:p>
        </w:tc>
        <w:tc>
          <w:tcPr>
            <w:tcW w:w="3685" w:type="dxa"/>
          </w:tcPr>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・合理的配慮を踏まえた計画を作る。</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・仮設住宅、復興住宅等もユニバーサルデザイン化する。</w:t>
            </w:r>
          </w:p>
          <w:p w:rsidR="004E194D" w:rsidRPr="00BA72DA" w:rsidRDefault="00E34D1D" w:rsidP="004E194D">
            <w:pP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インクルーシブ防災の実現、ただし、「インクルーシブ」という言葉は法律にならない。</w:t>
            </w:r>
            <w:r w:rsidRPr="00BA72DA">
              <w:rPr>
                <w:rFonts w:hint="eastAsia"/>
                <w:color w:val="000000" w:themeColor="text1"/>
                <w:szCs w:val="21"/>
                <w:lang w:eastAsia="ja-JP"/>
              </w:rPr>
              <w:t>「</w:t>
            </w:r>
            <w:r w:rsidR="004E194D" w:rsidRPr="00BA72DA">
              <w:rPr>
                <w:rFonts w:hint="eastAsia"/>
                <w:color w:val="000000" w:themeColor="text1"/>
                <w:szCs w:val="21"/>
                <w:lang w:eastAsia="ja-JP"/>
              </w:rPr>
              <w:t>分け隔てられることがない</w:t>
            </w:r>
            <w:r w:rsidRPr="00BA72DA">
              <w:rPr>
                <w:rFonts w:hint="eastAsia"/>
                <w:color w:val="000000" w:themeColor="text1"/>
                <w:szCs w:val="21"/>
                <w:lang w:eastAsia="ja-JP"/>
              </w:rPr>
              <w:t>」</w:t>
            </w:r>
            <w:r w:rsidR="004E194D" w:rsidRPr="00BA72DA">
              <w:rPr>
                <w:rFonts w:hint="eastAsia"/>
                <w:color w:val="000000" w:themeColor="text1"/>
                <w:szCs w:val="21"/>
                <w:lang w:eastAsia="ja-JP"/>
              </w:rPr>
              <w:t>に文言整理。</w:t>
            </w:r>
          </w:p>
          <w:p w:rsidR="004E194D" w:rsidRPr="00BA72DA" w:rsidRDefault="004E194D" w:rsidP="004E194D">
            <w:pPr>
              <w:rPr>
                <w:rFonts w:asciiTheme="minorHAnsi" w:eastAsiaTheme="minorEastAsia" w:hAnsiTheme="minorHAnsi"/>
                <w:color w:val="000000" w:themeColor="text1"/>
                <w:szCs w:val="21"/>
                <w:lang w:eastAsia="ja-JP"/>
              </w:rPr>
            </w:pPr>
          </w:p>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第二十七条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（消費者としての障害者の保護）</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国及び地方公共団体は、障害者の消費者としての利益の擁護及び増進が図られるようにするため、適切な方法による情報の提供その他必要な施策を講じなければならない。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事業者は、障害者の消費者としての利益の擁護及び増進が図られるようにするため、適切な方法による情報の提供等に努めなければならない。</w:t>
            </w: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第二十七条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（消費者としての障害者の保護）</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国及び地方公共団体は、障害者の消費者としての利益の擁護及び増進が図られるようにするため、</w:t>
            </w:r>
            <w:r w:rsidRPr="00BA72DA">
              <w:rPr>
                <w:rFonts w:hint="eastAsia"/>
                <w:b/>
                <w:color w:val="000000" w:themeColor="text1"/>
                <w:szCs w:val="21"/>
                <w:u w:val="single"/>
                <w:lang w:eastAsia="ja-JP"/>
              </w:rPr>
              <w:t>障害者の特性に応じた</w:t>
            </w:r>
            <w:r w:rsidRPr="00BA72DA">
              <w:rPr>
                <w:rFonts w:hint="eastAsia"/>
                <w:color w:val="000000" w:themeColor="text1"/>
                <w:szCs w:val="21"/>
                <w:lang w:eastAsia="ja-JP"/>
              </w:rPr>
              <w:t>適切な方法による情報の提供その他必要な施策を講じなければならない。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事業者は、障害者の消費者としての利益の擁護及び増進が図られるようにするため、</w:t>
            </w:r>
            <w:r w:rsidRPr="00BA72DA">
              <w:rPr>
                <w:rFonts w:hint="eastAsia"/>
                <w:b/>
                <w:color w:val="000000" w:themeColor="text1"/>
                <w:szCs w:val="21"/>
                <w:u w:val="single"/>
                <w:lang w:eastAsia="ja-JP"/>
              </w:rPr>
              <w:t>障害者の特性に応じた</w:t>
            </w:r>
            <w:r w:rsidRPr="00BA72DA">
              <w:rPr>
                <w:rFonts w:hint="eastAsia"/>
                <w:color w:val="000000" w:themeColor="text1"/>
                <w:szCs w:val="21"/>
                <w:lang w:eastAsia="ja-JP"/>
              </w:rPr>
              <w:t>適切な方法による情報の提供等に努めなければならない。</w:t>
            </w:r>
          </w:p>
          <w:p w:rsidR="004E194D" w:rsidRPr="00BA72DA" w:rsidRDefault="004E194D" w:rsidP="004E194D">
            <w:pPr>
              <w:tabs>
                <w:tab w:val="left" w:pos="1507"/>
              </w:tabs>
              <w:rPr>
                <w:color w:val="000000" w:themeColor="text1"/>
                <w:lang w:eastAsia="ja-JP"/>
              </w:rPr>
            </w:pPr>
          </w:p>
        </w:tc>
        <w:tc>
          <w:tcPr>
            <w:tcW w:w="3685" w:type="dxa"/>
          </w:tcPr>
          <w:p w:rsidR="004E194D" w:rsidRPr="00BA72DA" w:rsidRDefault="00890793"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消費者センター等の相談窓口において電話のみの対応などがよく聞かれる。聴覚障害者へのFAXやメールでの相談体制が必要</w:t>
            </w:r>
            <w:r w:rsidRPr="00BA72DA">
              <w:rPr>
                <w:rFonts w:hint="eastAsia"/>
                <w:color w:val="000000" w:themeColor="text1"/>
                <w:szCs w:val="21"/>
                <w:lang w:eastAsia="ja-JP"/>
              </w:rPr>
              <w:t>。</w:t>
            </w:r>
          </w:p>
          <w:p w:rsidR="004E194D" w:rsidRPr="00BA72DA" w:rsidRDefault="004E194D" w:rsidP="004E194D">
            <w:pPr>
              <w:rPr>
                <w:color w:val="000000" w:themeColor="text1"/>
                <w:szCs w:val="21"/>
                <w:lang w:eastAsia="ja-JP"/>
              </w:rPr>
            </w:pPr>
          </w:p>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162B8D">
        <w:trPr>
          <w:trHeight w:hRule="exact" w:val="7125"/>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第二十八条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（選挙等における配慮）</w:t>
            </w:r>
          </w:p>
          <w:p w:rsidR="004E194D" w:rsidRPr="00BA72DA" w:rsidRDefault="004E194D"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4E194D" w:rsidRPr="00BA72DA" w:rsidRDefault="004E194D" w:rsidP="004E194D">
            <w:pPr>
              <w:rPr>
                <w:color w:val="000000" w:themeColor="text1"/>
                <w:szCs w:val="21"/>
                <w:lang w:eastAsia="ja-JP"/>
              </w:rPr>
            </w:pP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第二十八条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bookmarkStart w:id="9" w:name="_Hlk504606161"/>
            <w:r w:rsidRPr="00BA72DA">
              <w:rPr>
                <w:rFonts w:hint="eastAsia"/>
                <w:color w:val="000000" w:themeColor="text1"/>
                <w:szCs w:val="21"/>
                <w:lang w:eastAsia="ja-JP"/>
              </w:rPr>
              <w:t>（選挙等における配慮）</w:t>
            </w:r>
          </w:p>
          <w:bookmarkEnd w:id="9"/>
          <w:p w:rsidR="0093495A" w:rsidRPr="00BA72DA" w:rsidRDefault="006419A2" w:rsidP="004E194D">
            <w:pPr>
              <w:rPr>
                <w:color w:val="000000" w:themeColor="text1"/>
                <w:szCs w:val="21"/>
                <w:lang w:eastAsia="ja-JP"/>
              </w:rPr>
            </w:pPr>
            <w:r w:rsidRPr="00BA72DA">
              <w:rPr>
                <w:rFonts w:hint="eastAsia"/>
                <w:color w:val="000000" w:themeColor="text1"/>
                <w:szCs w:val="21"/>
                <w:lang w:eastAsia="ja-JP"/>
              </w:rPr>
              <w:t>国及び地方公共団体は、法律又は条例の定めるところにより行われる選挙、国民審査又は投票において、障害者が円滑に投票できるようにするため、投票所の施設又は設備の整備</w:t>
            </w:r>
            <w:r w:rsidRPr="00BA72DA">
              <w:rPr>
                <w:rFonts w:hint="eastAsia"/>
                <w:b/>
                <w:color w:val="000000" w:themeColor="text1"/>
                <w:szCs w:val="21"/>
                <w:u w:val="single"/>
                <w:lang w:eastAsia="ja-JP"/>
              </w:rPr>
              <w:t>、</w:t>
            </w:r>
            <w:bookmarkStart w:id="10" w:name="_Hlk504606750"/>
            <w:r w:rsidR="00C120DB" w:rsidRPr="00BA72DA">
              <w:rPr>
                <w:rFonts w:cs="ＭＳ Ｐゴシック" w:hint="eastAsia"/>
                <w:b/>
                <w:bCs/>
                <w:strike/>
                <w:color w:val="000000" w:themeColor="text1"/>
                <w:szCs w:val="21"/>
                <w:u w:val="single"/>
                <w:lang w:eastAsia="ja-JP"/>
              </w:rPr>
              <w:t>記号式投票方法等、</w:t>
            </w:r>
            <w:r w:rsidR="00100422" w:rsidRPr="00BA72DA">
              <w:rPr>
                <w:rFonts w:hint="eastAsia"/>
                <w:b/>
                <w:color w:val="000000" w:themeColor="text1"/>
                <w:szCs w:val="21"/>
                <w:u w:val="single"/>
                <w:lang w:eastAsia="ja-JP"/>
              </w:rPr>
              <w:t>投票方法の改善</w:t>
            </w:r>
            <w:r w:rsidR="00162B8D" w:rsidRPr="00BA72DA">
              <w:rPr>
                <w:rFonts w:hint="eastAsia"/>
                <w:b/>
                <w:color w:val="000000" w:themeColor="text1"/>
                <w:szCs w:val="21"/>
                <w:u w:val="single"/>
                <w:lang w:eastAsia="ja-JP"/>
              </w:rPr>
              <w:t>（記号式投票方法を含む。）</w:t>
            </w:r>
            <w:bookmarkEnd w:id="10"/>
            <w:r w:rsidRPr="00BA72DA">
              <w:rPr>
                <w:rFonts w:hint="eastAsia"/>
                <w:b/>
                <w:color w:val="000000" w:themeColor="text1"/>
                <w:szCs w:val="21"/>
                <w:u w:val="single"/>
                <w:lang w:eastAsia="ja-JP"/>
              </w:rPr>
              <w:t>、</w:t>
            </w:r>
            <w:r w:rsidRPr="00BA72DA">
              <w:rPr>
                <w:rFonts w:hint="eastAsia"/>
                <w:color w:val="000000" w:themeColor="text1"/>
                <w:szCs w:val="21"/>
                <w:lang w:eastAsia="ja-JP"/>
              </w:rPr>
              <w:t>その他必要な施策を講じなければならない。</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2</w:t>
            </w:r>
          </w:p>
          <w:p w:rsidR="004E194D" w:rsidRPr="00BA72DA" w:rsidRDefault="004E194D" w:rsidP="004E194D">
            <w:pPr>
              <w:rPr>
                <w:b/>
                <w:color w:val="000000" w:themeColor="text1"/>
                <w:szCs w:val="21"/>
                <w:u w:val="single"/>
                <w:lang w:eastAsia="ja-JP"/>
              </w:rPr>
            </w:pPr>
            <w:r w:rsidRPr="00BA72DA">
              <w:rPr>
                <w:rFonts w:hint="eastAsia"/>
                <w:b/>
                <w:color w:val="000000" w:themeColor="text1"/>
                <w:szCs w:val="21"/>
                <w:u w:val="single"/>
                <w:lang w:eastAsia="ja-JP"/>
              </w:rPr>
              <w:t>国及び地方公共団体は、法律又は条例の定めるところにより行われる選挙において、障害者が、立候補の手続きや選挙活動等を行う上で、円滑に情報を取得し及び利用し、その意思を表示し並びに他人との意思疎通を図ることができるよう合理的な配慮等の適切な支援を受けられるようにするために、必要な施策を講ずるとともに、関係機関との連携を図らなければならない。</w:t>
            </w:r>
          </w:p>
          <w:p w:rsidR="004E194D" w:rsidRPr="00BA72DA" w:rsidRDefault="004E194D" w:rsidP="005A13D3">
            <w:pPr>
              <w:rPr>
                <w:color w:val="000000" w:themeColor="text1"/>
                <w:lang w:eastAsia="ja-JP"/>
              </w:rPr>
            </w:pPr>
          </w:p>
        </w:tc>
        <w:tc>
          <w:tcPr>
            <w:tcW w:w="3685" w:type="dxa"/>
          </w:tcPr>
          <w:p w:rsidR="006419A2" w:rsidRPr="00BA72DA" w:rsidRDefault="006419A2" w:rsidP="006419A2">
            <w:pPr>
              <w:rPr>
                <w:b/>
                <w:color w:val="000000" w:themeColor="text1"/>
                <w:szCs w:val="21"/>
                <w:lang w:eastAsia="ja-JP"/>
              </w:rPr>
            </w:pPr>
            <w:r w:rsidRPr="00BA72DA">
              <w:rPr>
                <w:rFonts w:hint="eastAsia"/>
                <w:b/>
                <w:color w:val="000000" w:themeColor="text1"/>
                <w:szCs w:val="21"/>
                <w:lang w:eastAsia="ja-JP"/>
              </w:rPr>
              <w:t>■寄せられた意見④</w:t>
            </w:r>
          </w:p>
          <w:p w:rsidR="006419A2" w:rsidRPr="00BA72DA" w:rsidRDefault="006419A2" w:rsidP="006419A2">
            <w:pPr>
              <w:rPr>
                <w:b/>
                <w:color w:val="000000" w:themeColor="text1"/>
                <w:szCs w:val="21"/>
                <w:lang w:eastAsia="ja-JP"/>
              </w:rPr>
            </w:pPr>
            <w:r w:rsidRPr="00BA72DA">
              <w:rPr>
                <w:rFonts w:hint="eastAsia"/>
                <w:b/>
                <w:color w:val="000000" w:themeColor="text1"/>
                <w:szCs w:val="21"/>
                <w:lang w:eastAsia="ja-JP"/>
              </w:rPr>
              <w:t>選挙および投票所等の情報保障配慮、知的障害者にもわかりやすくしてほしい。</w:t>
            </w:r>
          </w:p>
          <w:p w:rsidR="006419A2" w:rsidRPr="00BA72DA" w:rsidRDefault="006419A2" w:rsidP="006419A2">
            <w:pPr>
              <w:widowControl/>
              <w:snapToGrid w:val="0"/>
              <w:rPr>
                <w:rFonts w:cs="メイリオ"/>
                <w:b/>
                <w:color w:val="000000" w:themeColor="text1"/>
                <w:u w:val="single"/>
                <w:lang w:eastAsia="ja-JP"/>
              </w:rPr>
            </w:pPr>
            <w:r w:rsidRPr="00BA72DA">
              <w:rPr>
                <w:rFonts w:cs="メイリオ" w:hint="eastAsia"/>
                <w:b/>
                <w:color w:val="000000" w:themeColor="text1"/>
                <w:u w:val="single"/>
                <w:lang w:eastAsia="ja-JP"/>
              </w:rPr>
              <w:t>・熊本、大分県などの知事選では記号式投票が実施されており、候補者の氏名ではなく、「○」と印を記載する投票も可能とすべき。</w:t>
            </w:r>
          </w:p>
          <w:p w:rsidR="0093495A" w:rsidRPr="00BA72DA" w:rsidRDefault="0093495A" w:rsidP="00C112CD">
            <w:pPr>
              <w:rPr>
                <w:color w:val="000000" w:themeColor="text1"/>
                <w:szCs w:val="16"/>
                <w:lang w:eastAsia="ja-JP"/>
              </w:rPr>
            </w:pPr>
            <w:r w:rsidRPr="00BA72DA">
              <w:rPr>
                <w:rFonts w:hint="eastAsia"/>
                <w:color w:val="000000" w:themeColor="text1"/>
                <w:szCs w:val="16"/>
                <w:lang w:eastAsia="ja-JP"/>
              </w:rPr>
              <w:t>公職選挙法</w:t>
            </w:r>
            <w:r w:rsidRPr="00BA72DA">
              <w:rPr>
                <w:rFonts w:cs="ＭＳ Ｐゴシック" w:hint="eastAsia"/>
                <w:color w:val="000000" w:themeColor="text1"/>
                <w:szCs w:val="16"/>
                <w:lang w:eastAsia="ja-JP"/>
              </w:rPr>
              <w:t>（記号式投票）</w:t>
            </w:r>
          </w:p>
          <w:p w:rsidR="0093495A" w:rsidRPr="00BA72DA" w:rsidRDefault="0093495A" w:rsidP="00C112CD">
            <w:pPr>
              <w:widowControl/>
              <w:shd w:val="clear" w:color="auto" w:fill="FFFFFF"/>
              <w:ind w:hanging="240"/>
              <w:rPr>
                <w:color w:val="000000" w:themeColor="text1"/>
                <w:szCs w:val="21"/>
                <w:lang w:eastAsia="ja-JP"/>
              </w:rPr>
            </w:pPr>
            <w:r w:rsidRPr="00BA72DA">
              <w:rPr>
                <w:rFonts w:cs="ＭＳ Ｐゴシック" w:hint="eastAsia"/>
                <w:b/>
                <w:bCs/>
                <w:color w:val="000000" w:themeColor="text1"/>
                <w:szCs w:val="16"/>
                <w:lang w:eastAsia="ja-JP"/>
              </w:rPr>
              <w:t xml:space="preserve">第四十六条の二　</w:t>
            </w:r>
            <w:r w:rsidRPr="00BA72DA">
              <w:rPr>
                <w:rFonts w:cs="ＭＳ Ｐゴシック" w:hint="eastAsia"/>
                <w:color w:val="000000" w:themeColor="text1"/>
                <w:szCs w:val="16"/>
                <w:lang w:eastAsia="ja-JP"/>
              </w:rPr>
              <w:t>地方公共団体の議会の議員又は長の選挙の投票（次条、第四十八条の二及び第四十九条の規定による投票を除く。）については、地方公共団体は、前条第一項の規定にかかわらず、条例で定めるところにより、選挙人が、自ら、投票所において、投票用紙に氏名が印刷された公職の候補者のうちその投票しようとするもの一人に対して、投票用紙の記号を記載する欄に○の記号を記載して、これを投票箱に入れる方法によることができる。</w:t>
            </w:r>
          </w:p>
          <w:p w:rsidR="0093495A" w:rsidRPr="00BA72DA" w:rsidRDefault="0093495A" w:rsidP="004E194D">
            <w:pPr>
              <w:rPr>
                <w:color w:val="000000" w:themeColor="text1"/>
                <w:szCs w:val="21"/>
                <w:lang w:eastAsia="ja-JP"/>
              </w:rPr>
            </w:pPr>
          </w:p>
          <w:p w:rsidR="0093495A" w:rsidRPr="00BA72DA" w:rsidRDefault="0093495A" w:rsidP="004E194D">
            <w:pPr>
              <w:rPr>
                <w:color w:val="000000" w:themeColor="text1"/>
                <w:szCs w:val="21"/>
                <w:lang w:eastAsia="ja-JP"/>
              </w:rPr>
            </w:pPr>
          </w:p>
          <w:p w:rsidR="0093495A" w:rsidRPr="00BA72DA" w:rsidRDefault="0093495A" w:rsidP="004E194D">
            <w:pPr>
              <w:rPr>
                <w:color w:val="000000" w:themeColor="text1"/>
                <w:szCs w:val="21"/>
                <w:lang w:eastAsia="ja-JP"/>
              </w:rPr>
            </w:pPr>
          </w:p>
          <w:p w:rsidR="0093495A" w:rsidRPr="00BA72DA" w:rsidRDefault="0093495A" w:rsidP="004E194D">
            <w:pPr>
              <w:rPr>
                <w:color w:val="000000" w:themeColor="text1"/>
                <w:szCs w:val="21"/>
                <w:lang w:eastAsia="ja-JP"/>
              </w:rPr>
            </w:pPr>
          </w:p>
          <w:p w:rsidR="004E194D" w:rsidRPr="00BA72DA" w:rsidRDefault="004E194D" w:rsidP="004E194D">
            <w:pPr>
              <w:rPr>
                <w:rFonts w:cstheme="minorBidi"/>
                <w:color w:val="000000" w:themeColor="text1"/>
                <w:szCs w:val="21"/>
                <w:lang w:eastAsia="ja-JP"/>
              </w:rPr>
            </w:pPr>
            <w:r w:rsidRPr="00BA72DA">
              <w:rPr>
                <w:rFonts w:hint="eastAsia"/>
                <w:color w:val="000000" w:themeColor="text1"/>
                <w:szCs w:val="21"/>
                <w:lang w:eastAsia="ja-JP"/>
              </w:rPr>
              <w:t>新設2項で、権利条約では選挙公報等の情報保障、投票のみならず、政治参加まで盛り込んでおり、それを踏まえて盛り込む。</w:t>
            </w:r>
          </w:p>
          <w:p w:rsidR="004E194D" w:rsidRPr="00BA72DA" w:rsidRDefault="004E194D" w:rsidP="004E194D">
            <w:pPr>
              <w:rPr>
                <w:color w:val="000000" w:themeColor="text1"/>
                <w:szCs w:val="21"/>
                <w:lang w:eastAsia="ja-JP"/>
              </w:rPr>
            </w:pPr>
          </w:p>
          <w:p w:rsidR="004E194D" w:rsidRPr="00BA72DA" w:rsidRDefault="004E194D" w:rsidP="005A13D3">
            <w:pPr>
              <w:pStyle w:val="TableParagraph"/>
              <w:spacing w:line="240" w:lineRule="auto"/>
              <w:rPr>
                <w:b/>
                <w:color w:val="000000" w:themeColor="text1"/>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BA72DA" w:rsidRPr="00BA72DA" w:rsidTr="005A13D3">
        <w:trPr>
          <w:trHeight w:hRule="exact" w:val="6512"/>
        </w:trPr>
        <w:tc>
          <w:tcPr>
            <w:tcW w:w="4701" w:type="dxa"/>
          </w:tcPr>
          <w:p w:rsidR="004E194D" w:rsidRPr="00BA72DA" w:rsidRDefault="004E194D" w:rsidP="00A03FB7">
            <w:pPr>
              <w:widowControl/>
              <w:rPr>
                <w:rFonts w:cstheme="minorBidi"/>
                <w:b/>
                <w:color w:val="000000" w:themeColor="text1"/>
                <w:sz w:val="28"/>
                <w:szCs w:val="28"/>
                <w:lang w:eastAsia="ja-JP"/>
              </w:rPr>
            </w:pPr>
            <w:r w:rsidRPr="00BA72DA">
              <w:rPr>
                <w:rFonts w:hint="eastAsia"/>
                <w:b/>
                <w:color w:val="000000" w:themeColor="text1"/>
                <w:sz w:val="28"/>
                <w:szCs w:val="28"/>
                <w:lang w:eastAsia="ja-JP"/>
              </w:rPr>
              <w:t>第二十九条</w:t>
            </w:r>
          </w:p>
          <w:p w:rsidR="004E194D" w:rsidRPr="00BA72DA" w:rsidRDefault="004E194D" w:rsidP="00A03FB7">
            <w:pPr>
              <w:autoSpaceDE w:val="0"/>
              <w:autoSpaceDN w:val="0"/>
              <w:adjustRightInd w:val="0"/>
              <w:textAlignment w:val="center"/>
              <w:rPr>
                <w:color w:val="000000" w:themeColor="text1"/>
                <w:sz w:val="21"/>
                <w:szCs w:val="21"/>
                <w:lang w:eastAsia="ja-JP"/>
              </w:rPr>
            </w:pPr>
            <w:r w:rsidRPr="00BA72DA">
              <w:rPr>
                <w:rFonts w:hint="eastAsia"/>
                <w:color w:val="000000" w:themeColor="text1"/>
                <w:szCs w:val="21"/>
                <w:lang w:eastAsia="ja-JP"/>
              </w:rPr>
              <w:t>（司法手続における配慮等）</w:t>
            </w:r>
          </w:p>
          <w:p w:rsidR="004E194D" w:rsidRPr="00BA72DA" w:rsidRDefault="004E194D" w:rsidP="00A03FB7">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4E194D" w:rsidRPr="00BA72DA" w:rsidRDefault="004E194D" w:rsidP="00A03FB7">
            <w:pPr>
              <w:rPr>
                <w:color w:val="000000" w:themeColor="text1"/>
                <w:szCs w:val="21"/>
                <w:lang w:eastAsia="ja-JP"/>
              </w:rPr>
            </w:pPr>
          </w:p>
          <w:p w:rsidR="004E194D" w:rsidRPr="00BA72DA" w:rsidRDefault="004E194D" w:rsidP="00A03FB7">
            <w:pPr>
              <w:rPr>
                <w:color w:val="000000" w:themeColor="text1"/>
                <w:sz w:val="19"/>
                <w:lang w:eastAsia="ja-JP"/>
              </w:rPr>
            </w:pPr>
          </w:p>
        </w:tc>
        <w:tc>
          <w:tcPr>
            <w:tcW w:w="4678" w:type="dxa"/>
          </w:tcPr>
          <w:p w:rsidR="004E194D" w:rsidRPr="00BA72DA" w:rsidRDefault="004E194D" w:rsidP="00A03FB7">
            <w:pPr>
              <w:widowControl/>
              <w:rPr>
                <w:rFonts w:cstheme="minorBidi"/>
                <w:b/>
                <w:color w:val="000000" w:themeColor="text1"/>
                <w:sz w:val="28"/>
                <w:szCs w:val="28"/>
                <w:lang w:eastAsia="ja-JP"/>
              </w:rPr>
            </w:pPr>
            <w:r w:rsidRPr="00BA72DA">
              <w:rPr>
                <w:rFonts w:hint="eastAsia"/>
                <w:b/>
                <w:color w:val="000000" w:themeColor="text1"/>
                <w:sz w:val="28"/>
                <w:szCs w:val="28"/>
                <w:lang w:eastAsia="ja-JP"/>
              </w:rPr>
              <w:t>第二十九条</w:t>
            </w:r>
          </w:p>
          <w:p w:rsidR="004E194D" w:rsidRPr="00BA72DA" w:rsidRDefault="004E194D" w:rsidP="00A03FB7">
            <w:pPr>
              <w:autoSpaceDE w:val="0"/>
              <w:autoSpaceDN w:val="0"/>
              <w:adjustRightInd w:val="0"/>
              <w:textAlignment w:val="center"/>
              <w:rPr>
                <w:color w:val="000000" w:themeColor="text1"/>
                <w:sz w:val="21"/>
                <w:szCs w:val="21"/>
                <w:lang w:eastAsia="ja-JP"/>
              </w:rPr>
            </w:pPr>
            <w:r w:rsidRPr="00BA72DA">
              <w:rPr>
                <w:rFonts w:hint="eastAsia"/>
                <w:color w:val="000000" w:themeColor="text1"/>
                <w:szCs w:val="21"/>
                <w:lang w:eastAsia="ja-JP"/>
              </w:rPr>
              <w:t>（司法手続における配慮等）</w:t>
            </w:r>
          </w:p>
          <w:p w:rsidR="004E194D" w:rsidRPr="00BA72DA" w:rsidRDefault="004E194D" w:rsidP="00A03FB7">
            <w:pPr>
              <w:rPr>
                <w:rFonts w:cstheme="minorBidi"/>
                <w:color w:val="000000" w:themeColor="text1"/>
                <w:sz w:val="21"/>
                <w:szCs w:val="21"/>
                <w:lang w:eastAsia="ja-JP"/>
              </w:rPr>
            </w:pPr>
            <w:r w:rsidRPr="00BA72DA">
              <w:rPr>
                <w:rFonts w:hint="eastAsia"/>
                <w:color w:val="000000" w:themeColor="text1"/>
                <w:szCs w:val="21"/>
                <w:lang w:eastAsia="ja-JP"/>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w:t>
            </w:r>
            <w:r w:rsidR="00C63EB3" w:rsidRPr="00BA72DA">
              <w:rPr>
                <w:rFonts w:hint="eastAsia"/>
                <w:b/>
                <w:color w:val="000000" w:themeColor="text1"/>
                <w:szCs w:val="21"/>
                <w:lang w:eastAsia="ja-JP"/>
              </w:rPr>
              <w:t>ようにする</w:t>
            </w:r>
            <w:r w:rsidRPr="00BA72DA">
              <w:rPr>
                <w:rFonts w:hint="eastAsia"/>
                <w:b/>
                <w:strike/>
                <w:color w:val="000000" w:themeColor="text1"/>
                <w:szCs w:val="21"/>
                <w:u w:val="single"/>
                <w:lang w:eastAsia="ja-JP"/>
              </w:rPr>
              <w:t>よう配慮する</w:t>
            </w:r>
            <w:r w:rsidRPr="00BA72DA">
              <w:rPr>
                <w:rFonts w:hint="eastAsia"/>
                <w:color w:val="000000" w:themeColor="text1"/>
                <w:szCs w:val="21"/>
                <w:lang w:eastAsia="ja-JP"/>
              </w:rPr>
              <w:t>とともに、</w:t>
            </w:r>
            <w:r w:rsidRPr="00BA72DA">
              <w:rPr>
                <w:rFonts w:hint="eastAsia"/>
                <w:b/>
                <w:color w:val="000000" w:themeColor="text1"/>
                <w:szCs w:val="21"/>
                <w:u w:val="single"/>
                <w:lang w:eastAsia="ja-JP"/>
              </w:rPr>
              <w:t>司法の分野に携わるすべての者</w:t>
            </w:r>
            <w:r w:rsidRPr="00BA72DA">
              <w:rPr>
                <w:rFonts w:hint="eastAsia"/>
                <w:color w:val="000000" w:themeColor="text1"/>
                <w:szCs w:val="21"/>
                <w:lang w:eastAsia="ja-JP"/>
              </w:rPr>
              <w:t>に対する研修その他必要な施策を</w:t>
            </w:r>
            <w:r w:rsidRPr="00BA72DA">
              <w:rPr>
                <w:rFonts w:hint="eastAsia"/>
                <w:b/>
                <w:color w:val="000000" w:themeColor="text1"/>
                <w:szCs w:val="21"/>
                <w:u w:val="single"/>
                <w:lang w:eastAsia="ja-JP"/>
              </w:rPr>
              <w:t>関係機関と連携して</w:t>
            </w:r>
            <w:r w:rsidRPr="00BA72DA">
              <w:rPr>
                <w:rFonts w:hint="eastAsia"/>
                <w:color w:val="000000" w:themeColor="text1"/>
                <w:szCs w:val="21"/>
                <w:lang w:eastAsia="ja-JP"/>
              </w:rPr>
              <w:t>講じなければならない。</w:t>
            </w:r>
          </w:p>
          <w:p w:rsidR="004E194D" w:rsidRPr="00BA72DA" w:rsidRDefault="004E194D" w:rsidP="00A03FB7">
            <w:pPr>
              <w:rPr>
                <w:color w:val="000000" w:themeColor="text1"/>
                <w:szCs w:val="21"/>
                <w:lang w:eastAsia="ja-JP"/>
              </w:rPr>
            </w:pPr>
          </w:p>
          <w:p w:rsidR="004E194D" w:rsidRPr="00BA72DA" w:rsidRDefault="004E194D" w:rsidP="00A03FB7">
            <w:pPr>
              <w:rPr>
                <w:color w:val="000000" w:themeColor="text1"/>
                <w:lang w:eastAsia="ja-JP"/>
              </w:rPr>
            </w:pPr>
          </w:p>
        </w:tc>
        <w:tc>
          <w:tcPr>
            <w:tcW w:w="3685" w:type="dxa"/>
          </w:tcPr>
          <w:p w:rsidR="004E194D" w:rsidRPr="00BA72DA" w:rsidRDefault="002A10D3" w:rsidP="00A03FB7">
            <w:pP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裁判所（裁判官）等司法分野職員への研修を盛り込む必要がある。また、知的障害者や聴覚障害者に対する検察での取り調べについても、特性の理解や意思疎通支援が不十分な点も多いことから、法文に盛り込む。</w:t>
            </w:r>
          </w:p>
          <w:p w:rsidR="00410594" w:rsidRPr="00BA72DA" w:rsidRDefault="00410594" w:rsidP="00A03FB7">
            <w:pPr>
              <w:rPr>
                <w:rFonts w:cstheme="minorBidi"/>
                <w:color w:val="000000" w:themeColor="text1"/>
                <w:sz w:val="21"/>
                <w:szCs w:val="21"/>
                <w:lang w:eastAsia="ja-JP"/>
              </w:rPr>
            </w:pPr>
          </w:p>
          <w:p w:rsidR="002D067A" w:rsidRPr="00BA72DA" w:rsidRDefault="002D067A" w:rsidP="00A03FB7">
            <w:pPr>
              <w:rPr>
                <w:rFonts w:cstheme="minorBidi"/>
                <w:color w:val="000000" w:themeColor="text1"/>
                <w:sz w:val="21"/>
                <w:szCs w:val="21"/>
                <w:lang w:eastAsia="ja-JP"/>
              </w:rPr>
            </w:pPr>
          </w:p>
          <w:p w:rsidR="002D067A" w:rsidRPr="00BA72DA" w:rsidRDefault="002D067A" w:rsidP="00A03FB7">
            <w:pPr>
              <w:rPr>
                <w:rFonts w:cstheme="minorBidi"/>
                <w:color w:val="000000" w:themeColor="text1"/>
                <w:sz w:val="21"/>
                <w:szCs w:val="21"/>
                <w:lang w:eastAsia="ja-JP"/>
              </w:rPr>
            </w:pPr>
          </w:p>
          <w:p w:rsidR="004E194D" w:rsidRPr="00BA72DA" w:rsidRDefault="002D067A" w:rsidP="00A03FB7">
            <w:pPr>
              <w:pStyle w:val="ab"/>
              <w:rPr>
                <w:b/>
                <w:color w:val="000000" w:themeColor="text1"/>
                <w:lang w:eastAsia="ja-JP"/>
              </w:rPr>
            </w:pPr>
            <w:r w:rsidRPr="00BA72DA">
              <w:rPr>
                <w:rFonts w:hint="eastAsia"/>
                <w:b/>
                <w:color w:val="000000" w:themeColor="text1"/>
                <w:lang w:eastAsia="ja-JP"/>
              </w:rPr>
              <w:t>●</w:t>
            </w:r>
            <w:r w:rsidR="00410594" w:rsidRPr="00BA72DA">
              <w:rPr>
                <w:rFonts w:hint="eastAsia"/>
                <w:b/>
                <w:color w:val="000000" w:themeColor="text1"/>
                <w:lang w:eastAsia="ja-JP"/>
              </w:rPr>
              <w:t>現実的な対応例</w:t>
            </w:r>
          </w:p>
          <w:p w:rsidR="004E194D" w:rsidRPr="00BA72DA" w:rsidRDefault="004E194D" w:rsidP="00A03FB7">
            <w:pPr>
              <w:pStyle w:val="TableParagraph"/>
              <w:spacing w:line="240" w:lineRule="auto"/>
              <w:rPr>
                <w:b/>
                <w:color w:val="000000" w:themeColor="text1"/>
                <w:sz w:val="36"/>
                <w:szCs w:val="36"/>
                <w:lang w:eastAsia="ja-JP"/>
              </w:rPr>
            </w:pPr>
          </w:p>
        </w:tc>
      </w:tr>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（国際協力）</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国は、障害者の自立及び社会参加の支援等のための施策を国際的協調の下に推進するため、外国政府、国際機関又は関係団体等との情報の交換その他必要な施策を講ずるように努めるものとする。</w:t>
            </w: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（国際協力）</w:t>
            </w:r>
          </w:p>
          <w:p w:rsidR="004E194D" w:rsidRPr="00BA72DA" w:rsidRDefault="004E194D" w:rsidP="005A13D3">
            <w:pPr>
              <w:rPr>
                <w:color w:val="000000" w:themeColor="text1"/>
                <w:lang w:eastAsia="ja-JP"/>
              </w:rPr>
            </w:pPr>
            <w:r w:rsidRPr="00BA72DA">
              <w:rPr>
                <w:rFonts w:hint="eastAsia"/>
                <w:color w:val="000000" w:themeColor="text1"/>
                <w:szCs w:val="21"/>
                <w:lang w:eastAsia="ja-JP"/>
              </w:rPr>
              <w:t>国は、障害者の自立及び社会参加の支援等のための施策を国際的協調の下に推進するため、外国政府、国際機関又は関係団体等との</w:t>
            </w:r>
            <w:r w:rsidRPr="00BA72DA">
              <w:rPr>
                <w:rFonts w:hint="eastAsia"/>
                <w:b/>
                <w:color w:val="000000" w:themeColor="text1"/>
                <w:szCs w:val="21"/>
                <w:u w:val="single"/>
                <w:lang w:eastAsia="ja-JP"/>
              </w:rPr>
              <w:t>技術協力</w:t>
            </w:r>
            <w:r w:rsidRPr="00BA72DA">
              <w:rPr>
                <w:rFonts w:hint="eastAsia"/>
                <w:color w:val="000000" w:themeColor="text1"/>
                <w:szCs w:val="21"/>
                <w:lang w:eastAsia="ja-JP"/>
              </w:rPr>
              <w:t>、情報の交換その他必要な施策を講ずるように努めるものとする</w:t>
            </w:r>
          </w:p>
        </w:tc>
        <w:tc>
          <w:tcPr>
            <w:tcW w:w="3685" w:type="dxa"/>
          </w:tcPr>
          <w:p w:rsidR="004E194D" w:rsidRPr="00BA72DA" w:rsidRDefault="005C260A"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「情報交換」が施策の中心であるかのような印象であることから、JICAが中心課題としている技術協力を重視すべきである。</w:t>
            </w:r>
          </w:p>
          <w:p w:rsidR="004E194D" w:rsidRPr="00BA72DA" w:rsidRDefault="004E194D" w:rsidP="004E194D">
            <w:pPr>
              <w:rPr>
                <w:color w:val="000000" w:themeColor="text1"/>
                <w:szCs w:val="21"/>
                <w:lang w:eastAsia="ja-JP"/>
              </w:rPr>
            </w:pPr>
          </w:p>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4E194D">
        <w:trPr>
          <w:trHeight w:hRule="exact" w:val="651"/>
        </w:trPr>
        <w:tc>
          <w:tcPr>
            <w:tcW w:w="4701" w:type="dxa"/>
          </w:tcPr>
          <w:p w:rsidR="004E194D" w:rsidRPr="00BA72DA" w:rsidRDefault="004E194D" w:rsidP="004E194D">
            <w:pPr>
              <w:rPr>
                <w:rFonts w:cstheme="minorBidi"/>
                <w:b/>
                <w:color w:val="000000" w:themeColor="text1"/>
                <w:sz w:val="24"/>
                <w:szCs w:val="24"/>
                <w:lang w:eastAsia="ja-JP"/>
              </w:rPr>
            </w:pPr>
            <w:r w:rsidRPr="00BA72DA">
              <w:rPr>
                <w:rFonts w:hint="eastAsia"/>
                <w:b/>
                <w:color w:val="000000" w:themeColor="text1"/>
                <w:sz w:val="24"/>
                <w:szCs w:val="24"/>
                <w:lang w:eastAsia="ja-JP"/>
              </w:rPr>
              <w:t>第三章　障害の原因となる傷病の予防に関する基本的施策</w:t>
            </w:r>
          </w:p>
          <w:p w:rsidR="004E194D" w:rsidRPr="00BA72DA" w:rsidRDefault="004E194D" w:rsidP="005A13D3">
            <w:pPr>
              <w:pStyle w:val="TableParagraph"/>
              <w:spacing w:line="200" w:lineRule="exact"/>
              <w:rPr>
                <w:b/>
                <w:color w:val="000000" w:themeColor="text1"/>
                <w:sz w:val="19"/>
                <w:lang w:eastAsia="ja-JP"/>
              </w:rPr>
            </w:pPr>
          </w:p>
        </w:tc>
        <w:tc>
          <w:tcPr>
            <w:tcW w:w="4678" w:type="dxa"/>
          </w:tcPr>
          <w:p w:rsidR="004E194D" w:rsidRPr="00BA72DA" w:rsidRDefault="004E194D" w:rsidP="005A13D3">
            <w:pPr>
              <w:rPr>
                <w:color w:val="000000" w:themeColor="text1"/>
                <w:lang w:eastAsia="ja-JP"/>
              </w:rPr>
            </w:pPr>
          </w:p>
        </w:tc>
        <w:tc>
          <w:tcPr>
            <w:tcW w:w="3685" w:type="dxa"/>
          </w:tcPr>
          <w:p w:rsidR="004E194D" w:rsidRPr="00BA72DA" w:rsidRDefault="004E194D" w:rsidP="005A13D3">
            <w:pPr>
              <w:rPr>
                <w:color w:val="000000" w:themeColor="text1"/>
                <w:lang w:eastAsia="ja-JP"/>
              </w:rPr>
            </w:pPr>
          </w:p>
        </w:tc>
      </w:tr>
      <w:tr w:rsidR="004E194D" w:rsidRPr="00BA72DA" w:rsidTr="005A13D3">
        <w:trPr>
          <w:trHeight w:hRule="exact" w:val="6512"/>
        </w:trPr>
        <w:tc>
          <w:tcPr>
            <w:tcW w:w="4701" w:type="dxa"/>
          </w:tcPr>
          <w:p w:rsidR="004E194D" w:rsidRPr="00BA72DA" w:rsidRDefault="004E194D" w:rsidP="005A13D3">
            <w:pPr>
              <w:rPr>
                <w:b/>
                <w:color w:val="000000" w:themeColor="text1"/>
                <w:sz w:val="28"/>
                <w:szCs w:val="28"/>
                <w:lang w:eastAsia="ja-JP"/>
              </w:rPr>
            </w:pPr>
            <w:r w:rsidRPr="00BA72DA">
              <w:rPr>
                <w:rFonts w:hint="eastAsia"/>
                <w:b/>
                <w:color w:val="000000" w:themeColor="text1"/>
                <w:sz w:val="28"/>
                <w:szCs w:val="28"/>
                <w:lang w:eastAsia="ja-JP"/>
              </w:rPr>
              <w:t>第三十一条</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国及び地方公共団体は、障害の原因となる傷病及びその予防に関する調査及び研究を促進しなければならない。</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国及び地方公共団体は、障害の原因となる傷病の予防のため、必要な知識の普及、母子保健等の保健対策の強化、当該傷病の早期発見及び早期治療の推進その他必要な施策を講じなければならない。</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3</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rsidR="004E194D" w:rsidRPr="00BA72DA" w:rsidRDefault="004E194D" w:rsidP="004E194D">
            <w:pPr>
              <w:rPr>
                <w:color w:val="000000" w:themeColor="text1"/>
                <w:szCs w:val="21"/>
                <w:lang w:eastAsia="ja-JP"/>
              </w:rPr>
            </w:pPr>
          </w:p>
          <w:p w:rsidR="004E194D" w:rsidRPr="00BA72DA" w:rsidRDefault="004E194D" w:rsidP="005A13D3">
            <w:pPr>
              <w:rPr>
                <w:color w:val="000000" w:themeColor="text1"/>
                <w:sz w:val="19"/>
                <w:lang w:eastAsia="ja-JP"/>
              </w:rPr>
            </w:pPr>
          </w:p>
        </w:tc>
        <w:tc>
          <w:tcPr>
            <w:tcW w:w="4678" w:type="dxa"/>
          </w:tcPr>
          <w:p w:rsidR="004E194D" w:rsidRPr="00BA72DA" w:rsidRDefault="004E194D" w:rsidP="005A13D3">
            <w:pPr>
              <w:rPr>
                <w:b/>
                <w:color w:val="000000" w:themeColor="text1"/>
                <w:sz w:val="28"/>
                <w:szCs w:val="28"/>
              </w:rPr>
            </w:pPr>
            <w:proofErr w:type="spellStart"/>
            <w:r w:rsidRPr="00BA72DA">
              <w:rPr>
                <w:rFonts w:hint="eastAsia"/>
                <w:b/>
                <w:color w:val="000000" w:themeColor="text1"/>
                <w:sz w:val="28"/>
                <w:szCs w:val="28"/>
              </w:rPr>
              <w:t>第三十一条</w:t>
            </w:r>
            <w:proofErr w:type="spellEnd"/>
          </w:p>
          <w:p w:rsidR="004E194D" w:rsidRPr="00BA72DA" w:rsidRDefault="004E194D" w:rsidP="004E194D">
            <w:pPr>
              <w:rPr>
                <w:rFonts w:cstheme="minorBidi"/>
                <w:color w:val="000000" w:themeColor="text1"/>
                <w:sz w:val="21"/>
                <w:szCs w:val="21"/>
                <w:lang w:eastAsia="ja-JP"/>
              </w:rPr>
            </w:pPr>
            <w:proofErr w:type="spellStart"/>
            <w:r w:rsidRPr="00BA72DA">
              <w:rPr>
                <w:rFonts w:hint="eastAsia"/>
                <w:color w:val="000000" w:themeColor="text1"/>
                <w:szCs w:val="21"/>
              </w:rPr>
              <w:t>変更なし</w:t>
            </w:r>
            <w:proofErr w:type="spellEnd"/>
          </w:p>
          <w:p w:rsidR="004E194D" w:rsidRPr="00BA72DA" w:rsidRDefault="004E194D" w:rsidP="004E194D">
            <w:pPr>
              <w:wordWrap w:val="0"/>
              <w:autoSpaceDE w:val="0"/>
              <w:autoSpaceDN w:val="0"/>
              <w:adjustRightInd w:val="0"/>
              <w:snapToGrid w:val="0"/>
              <w:textAlignment w:val="center"/>
              <w:rPr>
                <w:color w:val="000000" w:themeColor="text1"/>
                <w:szCs w:val="21"/>
              </w:rPr>
            </w:pPr>
          </w:p>
          <w:p w:rsidR="004E194D" w:rsidRPr="00BA72DA" w:rsidRDefault="004E194D" w:rsidP="005A13D3">
            <w:pPr>
              <w:rPr>
                <w:b/>
                <w:color w:val="000000" w:themeColor="text1"/>
                <w:sz w:val="28"/>
                <w:szCs w:val="28"/>
              </w:rPr>
            </w:pPr>
          </w:p>
          <w:p w:rsidR="004E194D" w:rsidRPr="00BA72DA" w:rsidRDefault="004E194D" w:rsidP="005A13D3">
            <w:pPr>
              <w:rPr>
                <w:color w:val="000000" w:themeColor="text1"/>
                <w:lang w:eastAsia="ja-JP"/>
              </w:rPr>
            </w:pPr>
          </w:p>
        </w:tc>
        <w:tc>
          <w:tcPr>
            <w:tcW w:w="3685" w:type="dxa"/>
          </w:tcPr>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137"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27"/>
        <w:gridCol w:w="4704"/>
        <w:gridCol w:w="3706"/>
      </w:tblGrid>
      <w:tr w:rsidR="00BA72DA" w:rsidRPr="00BA72DA" w:rsidTr="000C4C87">
        <w:trPr>
          <w:trHeight w:hRule="exact" w:val="397"/>
        </w:trPr>
        <w:tc>
          <w:tcPr>
            <w:tcW w:w="4727"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704"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706"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0C4C87">
        <w:trPr>
          <w:trHeight w:hRule="exact" w:val="471"/>
        </w:trPr>
        <w:tc>
          <w:tcPr>
            <w:tcW w:w="4727" w:type="dxa"/>
          </w:tcPr>
          <w:p w:rsidR="004E194D" w:rsidRPr="00BA72DA" w:rsidRDefault="004E194D" w:rsidP="004E194D">
            <w:pPr>
              <w:rPr>
                <w:rFonts w:cstheme="minorBidi"/>
                <w:b/>
                <w:color w:val="000000" w:themeColor="text1"/>
                <w:sz w:val="24"/>
                <w:szCs w:val="24"/>
                <w:lang w:eastAsia="ja-JP"/>
              </w:rPr>
            </w:pPr>
            <w:proofErr w:type="spellStart"/>
            <w:r w:rsidRPr="00BA72DA">
              <w:rPr>
                <w:rFonts w:hint="eastAsia"/>
                <w:b/>
                <w:color w:val="000000" w:themeColor="text1"/>
                <w:sz w:val="24"/>
                <w:szCs w:val="24"/>
              </w:rPr>
              <w:t>第四章</w:t>
            </w:r>
            <w:proofErr w:type="spellEnd"/>
            <w:r w:rsidRPr="00BA72DA">
              <w:rPr>
                <w:rFonts w:hint="eastAsia"/>
                <w:b/>
                <w:color w:val="000000" w:themeColor="text1"/>
                <w:sz w:val="24"/>
                <w:szCs w:val="24"/>
              </w:rPr>
              <w:t xml:space="preserve">　</w:t>
            </w:r>
            <w:proofErr w:type="spellStart"/>
            <w:r w:rsidRPr="00BA72DA">
              <w:rPr>
                <w:rFonts w:hint="eastAsia"/>
                <w:b/>
                <w:color w:val="000000" w:themeColor="text1"/>
                <w:sz w:val="24"/>
                <w:szCs w:val="24"/>
              </w:rPr>
              <w:t>障害者政策委員会等</w:t>
            </w:r>
            <w:proofErr w:type="spellEnd"/>
          </w:p>
          <w:p w:rsidR="004E194D" w:rsidRPr="00BA72DA" w:rsidRDefault="004E194D" w:rsidP="005A13D3">
            <w:pPr>
              <w:pStyle w:val="TableParagraph"/>
              <w:spacing w:line="200" w:lineRule="exact"/>
              <w:rPr>
                <w:b/>
                <w:color w:val="000000" w:themeColor="text1"/>
                <w:sz w:val="19"/>
              </w:rPr>
            </w:pPr>
          </w:p>
        </w:tc>
        <w:tc>
          <w:tcPr>
            <w:tcW w:w="4704" w:type="dxa"/>
          </w:tcPr>
          <w:p w:rsidR="004E194D" w:rsidRPr="00BA72DA" w:rsidRDefault="004E194D" w:rsidP="005A13D3">
            <w:pPr>
              <w:rPr>
                <w:color w:val="000000" w:themeColor="text1"/>
              </w:rPr>
            </w:pPr>
          </w:p>
        </w:tc>
        <w:tc>
          <w:tcPr>
            <w:tcW w:w="3706" w:type="dxa"/>
          </w:tcPr>
          <w:p w:rsidR="004E194D" w:rsidRPr="00BA72DA" w:rsidRDefault="004E194D" w:rsidP="005A13D3">
            <w:pPr>
              <w:rPr>
                <w:color w:val="000000" w:themeColor="text1"/>
              </w:rPr>
            </w:pPr>
          </w:p>
        </w:tc>
      </w:tr>
      <w:tr w:rsidR="005F10EE" w:rsidRPr="00BA72DA" w:rsidTr="000C4C87">
        <w:trPr>
          <w:trHeight w:hRule="exact" w:val="7232"/>
        </w:trPr>
        <w:tc>
          <w:tcPr>
            <w:tcW w:w="4727"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第三十二条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（障害者政策委員会の設置）</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内閣府に、障害者政策委員会（以下「政策委員会」という。）を置く。</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政策委員会は、次に掲げる事務をつかさどる。</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一</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障害者基本計画に関し、第十一条第四項（同条第九項において準用する場合を含む。）に規定する事項を処理すること。</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二</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前号に規定する事項に関し、調査審議し、必要があると認めるときは、内閣総理大臣又は関係各大臣に対し、意見を述べること。</w:t>
            </w:r>
          </w:p>
          <w:p w:rsidR="004E194D" w:rsidRPr="00BA72DA" w:rsidRDefault="004E194D" w:rsidP="004E194D">
            <w:pPr>
              <w:rPr>
                <w:rFonts w:asciiTheme="minorHAnsi" w:eastAsiaTheme="minorEastAsia" w:hAnsiTheme="minorHAnsi"/>
                <w:color w:val="000000" w:themeColor="text1"/>
                <w:lang w:eastAsia="ja-JP"/>
              </w:rPr>
            </w:pPr>
          </w:p>
          <w:p w:rsidR="004E194D" w:rsidRPr="00BA72DA" w:rsidRDefault="004E194D" w:rsidP="005A13D3">
            <w:pPr>
              <w:rPr>
                <w:color w:val="000000" w:themeColor="text1"/>
                <w:sz w:val="19"/>
                <w:lang w:eastAsia="ja-JP"/>
              </w:rPr>
            </w:pPr>
          </w:p>
        </w:tc>
        <w:tc>
          <w:tcPr>
            <w:tcW w:w="4704"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第三十二条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（障害者政策委員会の設置）</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（略）</w:t>
            </w:r>
          </w:p>
          <w:p w:rsidR="004E194D" w:rsidRPr="00BA72DA" w:rsidRDefault="004E194D" w:rsidP="004E194D">
            <w:pPr>
              <w:rPr>
                <w:rFonts w:asciiTheme="minorHAnsi" w:eastAsiaTheme="minorEastAsia" w:hAnsiTheme="minorHAnsi"/>
                <w:color w:val="000000" w:themeColor="text1"/>
                <w:lang w:eastAsia="ja-JP"/>
              </w:rPr>
            </w:pPr>
          </w:p>
          <w:p w:rsidR="004E194D" w:rsidRPr="00BA72DA" w:rsidRDefault="004E194D" w:rsidP="005A13D3">
            <w:pPr>
              <w:rPr>
                <w:color w:val="000000" w:themeColor="text1"/>
                <w:lang w:eastAsia="ja-JP"/>
              </w:rPr>
            </w:pPr>
          </w:p>
          <w:p w:rsidR="004E194D" w:rsidRPr="00BA72DA" w:rsidRDefault="004E194D" w:rsidP="004E194D">
            <w:pPr>
              <w:rPr>
                <w:color w:val="000000" w:themeColor="text1"/>
                <w:lang w:eastAsia="ja-JP"/>
              </w:rPr>
            </w:pPr>
          </w:p>
        </w:tc>
        <w:tc>
          <w:tcPr>
            <w:tcW w:w="3706" w:type="dxa"/>
          </w:tcPr>
          <w:p w:rsidR="004E194D" w:rsidRPr="00BA72DA" w:rsidRDefault="005C260A" w:rsidP="004E194D">
            <w:pP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新設2項四において、障害者政策委員会の所掌事務に障害者権利条約の監視機関の役割を明記した規定を挿入、さらに、行政府以外の最高裁判所長官、衆参議長などへ意見具申ができる規定を明記。</w:t>
            </w:r>
          </w:p>
          <w:p w:rsidR="00E71FB2" w:rsidRPr="00BA72DA" w:rsidRDefault="00E71FB2" w:rsidP="004E194D">
            <w:pPr>
              <w:rPr>
                <w:rFonts w:cstheme="minorBidi"/>
                <w:color w:val="000000" w:themeColor="text1"/>
                <w:sz w:val="21"/>
                <w:szCs w:val="21"/>
                <w:lang w:eastAsia="ja-JP"/>
              </w:rPr>
            </w:pPr>
          </w:p>
          <w:p w:rsidR="004E194D" w:rsidRPr="00BA72DA" w:rsidRDefault="00D65D27" w:rsidP="004E194D">
            <w:pPr>
              <w:pStyle w:val="TableParagraph"/>
              <w:spacing w:line="240" w:lineRule="auto"/>
              <w:rPr>
                <w:b/>
                <w:color w:val="000000" w:themeColor="text1"/>
                <w:sz w:val="21"/>
                <w:szCs w:val="36"/>
                <w:lang w:eastAsia="ja-JP"/>
              </w:rPr>
            </w:pPr>
            <w:r w:rsidRPr="00BA72DA">
              <w:rPr>
                <w:rFonts w:hint="eastAsia"/>
                <w:b/>
                <w:color w:val="000000" w:themeColor="text1"/>
                <w:sz w:val="21"/>
                <w:szCs w:val="36"/>
                <w:lang w:eastAsia="ja-JP"/>
              </w:rPr>
              <w:t>■寄せられた意見⑥</w:t>
            </w:r>
          </w:p>
          <w:p w:rsidR="00D65D27" w:rsidRPr="00BA72DA" w:rsidRDefault="00D65D27" w:rsidP="00D65D27">
            <w:pPr>
              <w:pStyle w:val="TableParagraph"/>
              <w:spacing w:line="240" w:lineRule="auto"/>
              <w:ind w:left="0"/>
              <w:rPr>
                <w:b/>
                <w:color w:val="000000" w:themeColor="text1"/>
                <w:sz w:val="21"/>
                <w:szCs w:val="36"/>
                <w:lang w:eastAsia="ja-JP"/>
              </w:rPr>
            </w:pPr>
            <w:r w:rsidRPr="00BA72DA">
              <w:rPr>
                <w:rFonts w:hint="eastAsia"/>
                <w:b/>
                <w:color w:val="000000" w:themeColor="text1"/>
                <w:sz w:val="21"/>
                <w:szCs w:val="36"/>
                <w:lang w:eastAsia="ja-JP"/>
              </w:rPr>
              <w:t>障害者政策委員会については、権利条約の監視機関としての機能強化を図るため、国家行政組織法に定める、8条委員会から3条委員会等（公正取引委員会等）、独立した機関への転換が必要である。</w:t>
            </w:r>
          </w:p>
          <w:p w:rsidR="00D65D27" w:rsidRPr="00BA72DA" w:rsidRDefault="00D65D27" w:rsidP="00D65D27">
            <w:pPr>
              <w:pStyle w:val="TableParagraph"/>
              <w:spacing w:line="240" w:lineRule="auto"/>
              <w:ind w:left="0"/>
              <w:rPr>
                <w:b/>
                <w:color w:val="000000" w:themeColor="text1"/>
                <w:sz w:val="21"/>
                <w:szCs w:val="36"/>
                <w:lang w:eastAsia="ja-JP"/>
              </w:rPr>
            </w:pPr>
          </w:p>
          <w:p w:rsidR="00D65D27" w:rsidRPr="00BA72DA" w:rsidRDefault="00D65D27" w:rsidP="00D65D27">
            <w:pPr>
              <w:pStyle w:val="TableParagraph"/>
              <w:spacing w:line="240" w:lineRule="auto"/>
              <w:ind w:left="0"/>
              <w:rPr>
                <w:b/>
                <w:color w:val="000000" w:themeColor="text1"/>
                <w:sz w:val="21"/>
                <w:szCs w:val="36"/>
                <w:lang w:eastAsia="ja-JP"/>
              </w:rPr>
            </w:pPr>
            <w:r w:rsidRPr="00BA72DA">
              <w:rPr>
                <w:rFonts w:hint="eastAsia"/>
                <w:b/>
                <w:color w:val="000000" w:themeColor="text1"/>
                <w:sz w:val="21"/>
                <w:szCs w:val="36"/>
                <w:lang w:eastAsia="ja-JP"/>
              </w:rPr>
              <w:t>【対応および変更点】</w:t>
            </w:r>
          </w:p>
          <w:p w:rsidR="00D65D27" w:rsidRPr="00BA72DA" w:rsidRDefault="00D65D27" w:rsidP="00D65D27">
            <w:pPr>
              <w:pStyle w:val="TableParagraph"/>
              <w:spacing w:line="240" w:lineRule="auto"/>
              <w:ind w:left="0"/>
              <w:rPr>
                <w:b/>
                <w:color w:val="000000" w:themeColor="text1"/>
                <w:sz w:val="21"/>
                <w:szCs w:val="36"/>
                <w:lang w:eastAsia="ja-JP"/>
              </w:rPr>
            </w:pPr>
            <w:r w:rsidRPr="00BA72DA">
              <w:rPr>
                <w:rFonts w:hint="eastAsia"/>
                <w:b/>
                <w:color w:val="000000" w:themeColor="text1"/>
                <w:sz w:val="21"/>
                <w:szCs w:val="36"/>
                <w:lang w:eastAsia="ja-JP"/>
              </w:rPr>
              <w:t>当然、独立した機関とすることが必要であるが、障害者政策委員会設置法（仮称）等の新たな根拠法が必要となるため、今回の基本法見直しでは取り扱わないこととするが、独立機関となるよう求めていく。</w:t>
            </w: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4E194D" w:rsidRPr="00BA72DA" w:rsidTr="005A13D3">
        <w:trPr>
          <w:trHeight w:hRule="exact" w:val="6512"/>
        </w:trPr>
        <w:tc>
          <w:tcPr>
            <w:tcW w:w="4701" w:type="dxa"/>
          </w:tcPr>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三</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障害者基本計画の実施状況を監視し、必要があると認めるときは、内閣総理大臣又は内閣総理大臣を通じて関係各大臣に勧告すること。</w:t>
            </w:r>
          </w:p>
          <w:p w:rsidR="0013694D" w:rsidRPr="00BA72DA" w:rsidRDefault="0013694D" w:rsidP="004E194D">
            <w:pPr>
              <w:rPr>
                <w:color w:val="000000" w:themeColor="text1"/>
                <w:szCs w:val="21"/>
                <w:lang w:eastAsia="ja-JP"/>
              </w:rPr>
            </w:pPr>
          </w:p>
          <w:p w:rsidR="0013694D" w:rsidRPr="00BA72DA" w:rsidRDefault="0013694D" w:rsidP="004E194D">
            <w:pPr>
              <w:rPr>
                <w:color w:val="000000" w:themeColor="text1"/>
                <w:szCs w:val="21"/>
                <w:lang w:eastAsia="ja-JP"/>
              </w:rPr>
            </w:pPr>
          </w:p>
          <w:p w:rsidR="0013694D" w:rsidRPr="00BA72DA" w:rsidRDefault="0013694D" w:rsidP="004E194D">
            <w:pPr>
              <w:rPr>
                <w:color w:val="000000" w:themeColor="text1"/>
                <w:szCs w:val="21"/>
                <w:lang w:eastAsia="ja-JP"/>
              </w:rPr>
            </w:pPr>
          </w:p>
          <w:p w:rsidR="0013694D" w:rsidRPr="00BA72DA" w:rsidRDefault="0013694D" w:rsidP="004E194D">
            <w:pPr>
              <w:rPr>
                <w:color w:val="000000" w:themeColor="text1"/>
                <w:szCs w:val="21"/>
                <w:lang w:eastAsia="ja-JP"/>
              </w:rPr>
            </w:pPr>
          </w:p>
          <w:p w:rsidR="0013694D" w:rsidRPr="00BA72DA" w:rsidRDefault="0013694D" w:rsidP="004E194D">
            <w:pPr>
              <w:rPr>
                <w:color w:val="000000" w:themeColor="text1"/>
                <w:szCs w:val="21"/>
                <w:lang w:eastAsia="ja-JP"/>
              </w:rPr>
            </w:pPr>
          </w:p>
          <w:p w:rsidR="0013694D" w:rsidRPr="00BA72DA" w:rsidRDefault="0013694D" w:rsidP="004E194D">
            <w:pPr>
              <w:rPr>
                <w:color w:val="000000" w:themeColor="text1"/>
                <w:szCs w:val="21"/>
                <w:lang w:eastAsia="ja-JP"/>
              </w:rPr>
            </w:pP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内閣総理大臣又は関係各大臣は、前項第三号の規定による勧告に基づき講じた施策について政策委員会に報告しなければならない。</w:t>
            </w:r>
          </w:p>
          <w:p w:rsidR="004E194D" w:rsidRPr="00BA72DA" w:rsidRDefault="004E194D" w:rsidP="004E194D">
            <w:pPr>
              <w:rPr>
                <w:color w:val="000000" w:themeColor="text1"/>
                <w:szCs w:val="21"/>
                <w:lang w:eastAsia="ja-JP"/>
              </w:rPr>
            </w:pPr>
          </w:p>
          <w:p w:rsidR="004E194D" w:rsidRPr="00BA72DA" w:rsidRDefault="004E194D" w:rsidP="005A13D3">
            <w:pPr>
              <w:rPr>
                <w:color w:val="000000" w:themeColor="text1"/>
                <w:sz w:val="19"/>
                <w:lang w:eastAsia="ja-JP"/>
              </w:rPr>
            </w:pPr>
          </w:p>
        </w:tc>
        <w:tc>
          <w:tcPr>
            <w:tcW w:w="4678" w:type="dxa"/>
          </w:tcPr>
          <w:p w:rsidR="00BC7A8F" w:rsidRPr="00BA72DA" w:rsidRDefault="00BC7A8F" w:rsidP="00BC7A8F">
            <w:pPr>
              <w:rPr>
                <w:b/>
                <w:color w:val="000000" w:themeColor="text1"/>
                <w:szCs w:val="21"/>
                <w:u w:val="single"/>
                <w:lang w:eastAsia="ja-JP"/>
              </w:rPr>
            </w:pPr>
          </w:p>
          <w:p w:rsidR="00BC7A8F" w:rsidRPr="00BA72DA" w:rsidRDefault="00BC7A8F" w:rsidP="00BC7A8F">
            <w:pPr>
              <w:rPr>
                <w:b/>
                <w:color w:val="000000" w:themeColor="text1"/>
                <w:szCs w:val="21"/>
                <w:u w:val="single"/>
                <w:lang w:eastAsia="ja-JP"/>
              </w:rPr>
            </w:pPr>
          </w:p>
          <w:p w:rsidR="00BC7A8F" w:rsidRPr="00BA72DA" w:rsidRDefault="00BC7A8F" w:rsidP="00BC7A8F">
            <w:pPr>
              <w:rPr>
                <w:b/>
                <w:color w:val="000000" w:themeColor="text1"/>
                <w:szCs w:val="21"/>
                <w:u w:val="single"/>
                <w:lang w:eastAsia="ja-JP"/>
              </w:rPr>
            </w:pPr>
          </w:p>
          <w:p w:rsidR="0013694D" w:rsidRPr="00BA72DA" w:rsidRDefault="0013694D" w:rsidP="00BC7A8F">
            <w:pPr>
              <w:rPr>
                <w:b/>
                <w:color w:val="000000" w:themeColor="text1"/>
                <w:szCs w:val="21"/>
                <w:u w:val="single"/>
                <w:lang w:eastAsia="ja-JP"/>
              </w:rPr>
            </w:pPr>
          </w:p>
          <w:p w:rsidR="00BC7A8F" w:rsidRPr="00BA72DA" w:rsidRDefault="00BC7A8F" w:rsidP="00BC7A8F">
            <w:pPr>
              <w:rPr>
                <w:b/>
                <w:color w:val="000000" w:themeColor="text1"/>
                <w:szCs w:val="21"/>
                <w:u w:val="single"/>
                <w:lang w:eastAsia="ja-JP"/>
              </w:rPr>
            </w:pPr>
            <w:r w:rsidRPr="00BA72DA">
              <w:rPr>
                <w:rFonts w:hint="eastAsia"/>
                <w:b/>
                <w:color w:val="000000" w:themeColor="text1"/>
                <w:szCs w:val="21"/>
                <w:u w:val="single"/>
                <w:lang w:eastAsia="ja-JP"/>
              </w:rPr>
              <w:t>四</w:t>
            </w:r>
          </w:p>
          <w:p w:rsidR="00BC7A8F" w:rsidRPr="00BA72DA" w:rsidRDefault="00BC7A8F" w:rsidP="00BC7A8F">
            <w:pPr>
              <w:rPr>
                <w:color w:val="000000" w:themeColor="text1"/>
                <w:szCs w:val="21"/>
                <w:lang w:eastAsia="ja-JP"/>
              </w:rPr>
            </w:pPr>
            <w:r w:rsidRPr="00BA72DA">
              <w:rPr>
                <w:rFonts w:hint="eastAsia"/>
                <w:b/>
                <w:color w:val="000000" w:themeColor="text1"/>
                <w:szCs w:val="21"/>
                <w:u w:val="single"/>
                <w:lang w:eastAsia="ja-JP"/>
              </w:rPr>
              <w:t>その他障害者の権利に関する条約</w:t>
            </w:r>
            <w:r w:rsidR="00E84BD6" w:rsidRPr="00BA72DA">
              <w:rPr>
                <w:rFonts w:hint="eastAsia"/>
                <w:b/>
                <w:color w:val="000000" w:themeColor="text1"/>
                <w:szCs w:val="21"/>
                <w:u w:val="single"/>
                <w:lang w:eastAsia="ja-JP"/>
              </w:rPr>
              <w:t>を</w:t>
            </w:r>
            <w:r w:rsidR="0013694D" w:rsidRPr="00BA72DA">
              <w:rPr>
                <w:rFonts w:hint="eastAsia"/>
                <w:b/>
                <w:color w:val="000000" w:themeColor="text1"/>
                <w:szCs w:val="21"/>
                <w:u w:val="single"/>
                <w:lang w:eastAsia="ja-JP"/>
              </w:rPr>
              <w:t>踏</w:t>
            </w:r>
            <w:r w:rsidR="00E84BD6" w:rsidRPr="00BA72DA">
              <w:rPr>
                <w:rFonts w:hint="eastAsia"/>
                <w:b/>
                <w:color w:val="000000" w:themeColor="text1"/>
                <w:szCs w:val="21"/>
                <w:u w:val="single"/>
                <w:lang w:eastAsia="ja-JP"/>
              </w:rPr>
              <w:t>まえた</w:t>
            </w:r>
            <w:r w:rsidR="0013694D" w:rsidRPr="00BA72DA">
              <w:rPr>
                <w:rFonts w:hint="eastAsia"/>
                <w:b/>
                <w:color w:val="000000" w:themeColor="text1"/>
                <w:szCs w:val="21"/>
                <w:u w:val="single"/>
                <w:lang w:eastAsia="ja-JP"/>
              </w:rPr>
              <w:t>法</w:t>
            </w:r>
            <w:r w:rsidR="00A50444" w:rsidRPr="00BA72DA">
              <w:rPr>
                <w:rFonts w:hint="eastAsia"/>
                <w:b/>
                <w:color w:val="000000" w:themeColor="text1"/>
                <w:szCs w:val="21"/>
                <w:u w:val="single"/>
                <w:lang w:eastAsia="ja-JP"/>
              </w:rPr>
              <w:t>令</w:t>
            </w:r>
            <w:r w:rsidR="0013694D" w:rsidRPr="00BA72DA">
              <w:rPr>
                <w:rFonts w:hint="eastAsia"/>
                <w:b/>
                <w:color w:val="000000" w:themeColor="text1"/>
                <w:szCs w:val="21"/>
                <w:u w:val="single"/>
                <w:lang w:eastAsia="ja-JP"/>
              </w:rPr>
              <w:t>や施策</w:t>
            </w:r>
            <w:r w:rsidRPr="00BA72DA">
              <w:rPr>
                <w:rFonts w:hint="eastAsia"/>
                <w:b/>
                <w:color w:val="000000" w:themeColor="text1"/>
                <w:szCs w:val="21"/>
                <w:u w:val="single"/>
                <w:lang w:eastAsia="ja-JP"/>
              </w:rPr>
              <w:t>の実施状況を監視</w:t>
            </w:r>
            <w:r w:rsidR="0013694D" w:rsidRPr="00BA72DA">
              <w:rPr>
                <w:rFonts w:hint="eastAsia"/>
                <w:b/>
                <w:color w:val="000000" w:themeColor="text1"/>
                <w:szCs w:val="21"/>
                <w:u w:val="single"/>
                <w:lang w:eastAsia="ja-JP"/>
              </w:rPr>
              <w:t>すること。</w:t>
            </w:r>
            <w:r w:rsidRPr="00BA72DA">
              <w:rPr>
                <w:rFonts w:hint="eastAsia"/>
                <w:color w:val="000000" w:themeColor="text1"/>
                <w:szCs w:val="21"/>
                <w:lang w:eastAsia="ja-JP"/>
              </w:rPr>
              <w:t>（略）</w:t>
            </w:r>
          </w:p>
          <w:p w:rsidR="004E194D" w:rsidRPr="00BA72DA" w:rsidRDefault="004E194D" w:rsidP="005A13D3">
            <w:pPr>
              <w:rPr>
                <w:color w:val="000000" w:themeColor="text1"/>
                <w:lang w:eastAsia="ja-JP"/>
              </w:rPr>
            </w:pPr>
          </w:p>
        </w:tc>
        <w:tc>
          <w:tcPr>
            <w:tcW w:w="3685" w:type="dxa"/>
          </w:tcPr>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第三十三条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（政策委員会の組織及び運営）</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政策委員会は、委員三十人以内で組織する。</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5C260A" w:rsidRPr="00BA72DA" w:rsidRDefault="005C260A" w:rsidP="004E194D">
            <w:pPr>
              <w:rPr>
                <w:color w:val="000000" w:themeColor="text1"/>
                <w:szCs w:val="21"/>
                <w:lang w:eastAsia="ja-JP"/>
              </w:rPr>
            </w:pP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3</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政策委員会の委員は、非常勤とする。</w:t>
            </w: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第三十三条</w:t>
            </w:r>
          </w:p>
          <w:p w:rsidR="004E194D" w:rsidRPr="00BA72DA" w:rsidRDefault="004E194D" w:rsidP="004E194D">
            <w:pPr>
              <w:wordWrap w:val="0"/>
              <w:autoSpaceDE w:val="0"/>
              <w:autoSpaceDN w:val="0"/>
              <w:adjustRightInd w:val="0"/>
              <w:snapToGrid w:val="0"/>
              <w:textAlignment w:val="center"/>
              <w:rPr>
                <w:color w:val="000000" w:themeColor="text1"/>
                <w:sz w:val="21"/>
                <w:szCs w:val="21"/>
                <w:lang w:eastAsia="ja-JP"/>
              </w:rPr>
            </w:pPr>
            <w:r w:rsidRPr="00BA72DA">
              <w:rPr>
                <w:rFonts w:hint="eastAsia"/>
                <w:color w:val="000000" w:themeColor="text1"/>
                <w:szCs w:val="21"/>
                <w:lang w:eastAsia="ja-JP"/>
              </w:rPr>
              <w:t>（政策委員会の組織及び運営）</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（略）</w:t>
            </w:r>
          </w:p>
          <w:p w:rsidR="004E194D" w:rsidRPr="00BA72DA" w:rsidRDefault="004E194D" w:rsidP="004E194D">
            <w:pPr>
              <w:tabs>
                <w:tab w:val="left" w:pos="1038"/>
              </w:tabs>
              <w:rPr>
                <w:color w:val="000000" w:themeColor="text1"/>
                <w:szCs w:val="21"/>
                <w:lang w:eastAsia="ja-JP"/>
              </w:rPr>
            </w:pPr>
            <w:r w:rsidRPr="00BA72DA">
              <w:rPr>
                <w:rFonts w:hint="eastAsia"/>
                <w:color w:val="000000" w:themeColor="text1"/>
                <w:szCs w:val="21"/>
                <w:lang w:eastAsia="ja-JP"/>
              </w:rPr>
              <w:t>2</w:t>
            </w:r>
            <w:r w:rsidRPr="00BA72DA">
              <w:rPr>
                <w:rFonts w:hint="eastAsia"/>
                <w:color w:val="000000" w:themeColor="text1"/>
                <w:szCs w:val="21"/>
                <w:lang w:eastAsia="ja-JP"/>
              </w:rPr>
              <w:tab/>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w:t>
            </w:r>
            <w:r w:rsidRPr="00BA72DA">
              <w:rPr>
                <w:rFonts w:hint="eastAsia"/>
                <w:b/>
                <w:color w:val="000000" w:themeColor="text1"/>
                <w:szCs w:val="21"/>
                <w:u w:val="single"/>
                <w:lang w:eastAsia="ja-JP"/>
              </w:rPr>
              <w:t>障害の多様性を踏まえた構成とし、障害者の参画においてはその種別や性別等に十分</w:t>
            </w:r>
            <w:r w:rsidRPr="00BA72DA">
              <w:rPr>
                <w:rFonts w:hint="eastAsia"/>
                <w:color w:val="000000" w:themeColor="text1"/>
                <w:szCs w:val="21"/>
                <w:lang w:eastAsia="ja-JP"/>
              </w:rPr>
              <w:t>配慮されなければならない。</w:t>
            </w:r>
          </w:p>
          <w:p w:rsidR="005C260A" w:rsidRPr="00BA72DA" w:rsidRDefault="005C260A" w:rsidP="004E194D">
            <w:pPr>
              <w:rPr>
                <w:color w:val="000000" w:themeColor="text1"/>
                <w:szCs w:val="21"/>
                <w:lang w:eastAsia="ja-JP"/>
              </w:rPr>
            </w:pPr>
          </w:p>
          <w:p w:rsidR="004E194D" w:rsidRPr="00BA72DA" w:rsidRDefault="004E194D" w:rsidP="004E194D">
            <w:pPr>
              <w:rPr>
                <w:color w:val="000000" w:themeColor="text1"/>
                <w:szCs w:val="21"/>
              </w:rPr>
            </w:pPr>
            <w:r w:rsidRPr="00BA72DA">
              <w:rPr>
                <w:rFonts w:hint="eastAsia"/>
                <w:color w:val="000000" w:themeColor="text1"/>
                <w:szCs w:val="21"/>
              </w:rPr>
              <w:t>（略）</w:t>
            </w:r>
          </w:p>
          <w:p w:rsidR="004E194D" w:rsidRPr="00BA72DA" w:rsidRDefault="004E194D" w:rsidP="005A13D3">
            <w:pPr>
              <w:rPr>
                <w:color w:val="000000" w:themeColor="text1"/>
                <w:lang w:eastAsia="ja-JP"/>
              </w:rPr>
            </w:pPr>
          </w:p>
        </w:tc>
        <w:tc>
          <w:tcPr>
            <w:tcW w:w="3685" w:type="dxa"/>
          </w:tcPr>
          <w:p w:rsidR="004E194D" w:rsidRPr="00BA72DA" w:rsidRDefault="005C260A" w:rsidP="004E194D">
            <w:pPr>
              <w:rPr>
                <w:rFonts w:cstheme="minorBidi"/>
                <w:color w:val="000000" w:themeColor="text1"/>
                <w:sz w:val="2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障害種別、性別に配慮した委員構成となるよう追記</w:t>
            </w:r>
            <w:r w:rsidRPr="00BA72DA">
              <w:rPr>
                <w:rFonts w:hint="eastAsia"/>
                <w:color w:val="000000" w:themeColor="text1"/>
                <w:szCs w:val="21"/>
                <w:lang w:eastAsia="ja-JP"/>
              </w:rPr>
              <w:t>。</w:t>
            </w:r>
          </w:p>
          <w:p w:rsidR="004E194D" w:rsidRPr="00BA72DA" w:rsidRDefault="004E194D" w:rsidP="005A13D3">
            <w:pPr>
              <w:pStyle w:val="TableParagraph"/>
              <w:spacing w:line="240" w:lineRule="auto"/>
              <w:rPr>
                <w:b/>
                <w:color w:val="000000" w:themeColor="text1"/>
                <w:sz w:val="36"/>
                <w:szCs w:val="36"/>
                <w:lang w:eastAsia="ja-JP"/>
              </w:rPr>
            </w:pPr>
          </w:p>
          <w:p w:rsidR="004E194D" w:rsidRPr="00BA72DA" w:rsidRDefault="004E194D" w:rsidP="004E194D">
            <w:pPr>
              <w:ind w:firstLineChars="100" w:firstLine="220"/>
              <w:rPr>
                <w:color w:val="000000" w:themeColor="text1"/>
                <w:lang w:eastAsia="ja-JP"/>
              </w:rPr>
            </w:pPr>
          </w:p>
        </w:tc>
      </w:tr>
    </w:tbl>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4E194D"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第三十四条</w:t>
            </w:r>
          </w:p>
          <w:p w:rsidR="004E194D" w:rsidRPr="00BA72DA" w:rsidRDefault="004E194D" w:rsidP="004E194D">
            <w:pPr>
              <w:rPr>
                <w:rFonts w:cstheme="minorBidi"/>
                <w:color w:val="000000" w:themeColor="text1"/>
                <w:sz w:val="21"/>
                <w:szCs w:val="21"/>
                <w:lang w:eastAsia="ja-JP"/>
              </w:rPr>
            </w:pPr>
            <w:r w:rsidRPr="00BA72DA">
              <w:rPr>
                <w:rFonts w:hint="eastAsia"/>
                <w:color w:val="000000" w:themeColor="text1"/>
                <w:szCs w:val="21"/>
                <w:lang w:eastAsia="ja-JP"/>
              </w:rPr>
              <w:t>政策委員会は、その所掌事務を遂行するため必要があると認めるときは、関係行政機関の長に対し、資料の提出、意見の表明、説明その他必要な協力を求めることができる。</w:t>
            </w:r>
          </w:p>
          <w:p w:rsidR="004E194D" w:rsidRPr="00BA72DA" w:rsidRDefault="004E194D" w:rsidP="004E194D">
            <w:pPr>
              <w:rPr>
                <w:color w:val="000000" w:themeColor="text1"/>
                <w:szCs w:val="21"/>
                <w:lang w:eastAsia="ja-JP"/>
              </w:rPr>
            </w:pPr>
            <w:r w:rsidRPr="00BA72DA">
              <w:rPr>
                <w:rFonts w:hint="eastAsia"/>
                <w:color w:val="000000" w:themeColor="text1"/>
                <w:szCs w:val="21"/>
                <w:lang w:eastAsia="ja-JP"/>
              </w:rPr>
              <w:t>2</w:t>
            </w:r>
          </w:p>
          <w:p w:rsidR="004E194D" w:rsidRPr="00BA72DA" w:rsidRDefault="004E194D" w:rsidP="004E194D">
            <w:pPr>
              <w:rPr>
                <w:rFonts w:asciiTheme="minorHAnsi" w:eastAsiaTheme="minorEastAsia" w:hAnsiTheme="minorHAnsi"/>
                <w:color w:val="000000" w:themeColor="text1"/>
                <w:szCs w:val="21"/>
                <w:lang w:eastAsia="ja-JP"/>
              </w:rPr>
            </w:pPr>
            <w:r w:rsidRPr="00BA72DA">
              <w:rPr>
                <w:rFonts w:hint="eastAsia"/>
                <w:color w:val="000000" w:themeColor="text1"/>
                <w:szCs w:val="21"/>
                <w:lang w:eastAsia="ja-JP"/>
              </w:rPr>
              <w:t>政策委員会は、その所掌事務を遂行するため特に必要があると認めるときは、前項に規定する者以外の者に対しても、必要な協力を依頼することができる。</w:t>
            </w:r>
          </w:p>
          <w:p w:rsidR="004E194D" w:rsidRPr="00BA72DA" w:rsidRDefault="004E194D" w:rsidP="004E194D">
            <w:pPr>
              <w:rPr>
                <w:color w:val="000000" w:themeColor="text1"/>
                <w:szCs w:val="21"/>
                <w:lang w:eastAsia="ja-JP"/>
              </w:rPr>
            </w:pP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proofErr w:type="spellStart"/>
            <w:r w:rsidRPr="00BA72DA">
              <w:rPr>
                <w:rFonts w:hint="eastAsia"/>
                <w:b/>
                <w:color w:val="000000" w:themeColor="text1"/>
                <w:sz w:val="28"/>
                <w:szCs w:val="28"/>
              </w:rPr>
              <w:t>第三十四条</w:t>
            </w:r>
            <w:proofErr w:type="spellEnd"/>
          </w:p>
          <w:p w:rsidR="004E194D" w:rsidRPr="00BA72DA" w:rsidRDefault="004E194D" w:rsidP="004E194D">
            <w:pPr>
              <w:rPr>
                <w:rFonts w:cstheme="minorBidi"/>
                <w:color w:val="000000" w:themeColor="text1"/>
                <w:sz w:val="21"/>
                <w:szCs w:val="21"/>
                <w:lang w:eastAsia="ja-JP"/>
              </w:rPr>
            </w:pPr>
            <w:proofErr w:type="spellStart"/>
            <w:r w:rsidRPr="00BA72DA">
              <w:rPr>
                <w:rFonts w:hint="eastAsia"/>
                <w:color w:val="000000" w:themeColor="text1"/>
                <w:szCs w:val="21"/>
              </w:rPr>
              <w:t>変更なし</w:t>
            </w:r>
            <w:proofErr w:type="spellEnd"/>
          </w:p>
          <w:p w:rsidR="004E194D" w:rsidRPr="00BA72DA" w:rsidRDefault="004E194D" w:rsidP="005A13D3">
            <w:pPr>
              <w:rPr>
                <w:color w:val="000000" w:themeColor="text1"/>
                <w:lang w:eastAsia="ja-JP"/>
              </w:rPr>
            </w:pPr>
          </w:p>
        </w:tc>
        <w:tc>
          <w:tcPr>
            <w:tcW w:w="3685" w:type="dxa"/>
          </w:tcPr>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4E194D" w:rsidRPr="00BA72DA" w:rsidRDefault="004E194D" w:rsidP="004E194D">
            <w:pPr>
              <w:rPr>
                <w:rFonts w:cstheme="minorBidi"/>
                <w:b/>
                <w:color w:val="000000" w:themeColor="text1"/>
                <w:sz w:val="28"/>
                <w:szCs w:val="28"/>
                <w:lang w:eastAsia="ja-JP"/>
              </w:rPr>
            </w:pPr>
            <w:r w:rsidRPr="00BA72DA">
              <w:rPr>
                <w:rFonts w:hint="eastAsia"/>
                <w:b/>
                <w:color w:val="000000" w:themeColor="text1"/>
                <w:sz w:val="28"/>
                <w:szCs w:val="28"/>
                <w:lang w:eastAsia="ja-JP"/>
              </w:rPr>
              <w:t>第三十五条</w:t>
            </w:r>
          </w:p>
          <w:p w:rsidR="004E194D" w:rsidRPr="00BA72DA" w:rsidRDefault="004E194D" w:rsidP="004E194D">
            <w:pPr>
              <w:rPr>
                <w:rFonts w:asciiTheme="minorHAnsi" w:eastAsiaTheme="minorEastAsia" w:hAnsiTheme="minorHAnsi" w:cstheme="minorBidi"/>
                <w:color w:val="000000" w:themeColor="text1"/>
                <w:sz w:val="21"/>
                <w:szCs w:val="21"/>
                <w:lang w:eastAsia="ja-JP"/>
              </w:rPr>
            </w:pPr>
            <w:r w:rsidRPr="00BA72DA">
              <w:rPr>
                <w:rFonts w:hint="eastAsia"/>
                <w:color w:val="000000" w:themeColor="text1"/>
                <w:szCs w:val="21"/>
                <w:lang w:eastAsia="ja-JP"/>
              </w:rPr>
              <w:t>前二条に定めるもののほか、政策委員会の組織及び運営に関し必要な事項は、政令で定める。</w:t>
            </w:r>
          </w:p>
          <w:p w:rsidR="004E194D" w:rsidRPr="00BA72DA" w:rsidRDefault="004E194D" w:rsidP="004E194D">
            <w:pPr>
              <w:rPr>
                <w:color w:val="000000" w:themeColor="text1"/>
                <w:szCs w:val="21"/>
                <w:lang w:eastAsia="ja-JP"/>
              </w:rPr>
            </w:pPr>
          </w:p>
          <w:p w:rsidR="004E194D" w:rsidRPr="00BA72DA" w:rsidRDefault="004E194D" w:rsidP="005A13D3">
            <w:pPr>
              <w:rPr>
                <w:color w:val="000000" w:themeColor="text1"/>
                <w:sz w:val="19"/>
                <w:lang w:eastAsia="ja-JP"/>
              </w:rPr>
            </w:pPr>
          </w:p>
        </w:tc>
        <w:tc>
          <w:tcPr>
            <w:tcW w:w="4678" w:type="dxa"/>
          </w:tcPr>
          <w:p w:rsidR="004E194D" w:rsidRPr="00BA72DA" w:rsidRDefault="004E194D" w:rsidP="004E194D">
            <w:pPr>
              <w:rPr>
                <w:rFonts w:cstheme="minorBidi"/>
                <w:b/>
                <w:color w:val="000000" w:themeColor="text1"/>
                <w:sz w:val="28"/>
                <w:szCs w:val="28"/>
                <w:lang w:eastAsia="ja-JP"/>
              </w:rPr>
            </w:pPr>
            <w:proofErr w:type="spellStart"/>
            <w:r w:rsidRPr="00BA72DA">
              <w:rPr>
                <w:rFonts w:hint="eastAsia"/>
                <w:b/>
                <w:color w:val="000000" w:themeColor="text1"/>
                <w:sz w:val="28"/>
                <w:szCs w:val="28"/>
              </w:rPr>
              <w:t>第三十五条</w:t>
            </w:r>
            <w:proofErr w:type="spellEnd"/>
          </w:p>
          <w:p w:rsidR="004E194D" w:rsidRPr="00BA72DA" w:rsidRDefault="004E194D" w:rsidP="004E194D">
            <w:pPr>
              <w:rPr>
                <w:rFonts w:cstheme="minorBidi"/>
                <w:color w:val="000000" w:themeColor="text1"/>
                <w:sz w:val="21"/>
                <w:szCs w:val="21"/>
                <w:lang w:eastAsia="ja-JP"/>
              </w:rPr>
            </w:pPr>
            <w:proofErr w:type="spellStart"/>
            <w:r w:rsidRPr="00BA72DA">
              <w:rPr>
                <w:rFonts w:hint="eastAsia"/>
                <w:color w:val="000000" w:themeColor="text1"/>
                <w:szCs w:val="21"/>
              </w:rPr>
              <w:t>変更なし</w:t>
            </w:r>
            <w:proofErr w:type="spellEnd"/>
          </w:p>
          <w:p w:rsidR="004E194D" w:rsidRPr="00BA72DA" w:rsidRDefault="004E194D" w:rsidP="005A13D3">
            <w:pPr>
              <w:rPr>
                <w:color w:val="000000" w:themeColor="text1"/>
                <w:lang w:eastAsia="ja-JP"/>
              </w:rPr>
            </w:pPr>
          </w:p>
        </w:tc>
        <w:tc>
          <w:tcPr>
            <w:tcW w:w="3685" w:type="dxa"/>
          </w:tcPr>
          <w:p w:rsidR="004E194D" w:rsidRPr="00BA72DA" w:rsidRDefault="001367ED" w:rsidP="004E194D">
            <w:pPr>
              <w:rPr>
                <w:color w:val="000000" w:themeColor="text1"/>
                <w:szCs w:val="21"/>
                <w:lang w:eastAsia="ja-JP"/>
              </w:rPr>
            </w:pPr>
            <w:r w:rsidRPr="00BA72DA">
              <w:rPr>
                <w:rFonts w:hint="eastAsia"/>
                <w:color w:val="000000" w:themeColor="text1"/>
                <w:szCs w:val="21"/>
                <w:lang w:eastAsia="ja-JP"/>
              </w:rPr>
              <w:t>・</w:t>
            </w:r>
            <w:r w:rsidR="004E194D" w:rsidRPr="00BA72DA">
              <w:rPr>
                <w:rFonts w:hint="eastAsia"/>
                <w:color w:val="000000" w:themeColor="text1"/>
                <w:szCs w:val="21"/>
                <w:lang w:eastAsia="ja-JP"/>
              </w:rPr>
              <w:t>国家行政組織法３条に規定する、府省の大臣などからの指揮や監督を受けず、独立して権限を行使することができる合議制の機関となるよう、条文を新設し、政策委員会の機能の強化できるよう改変する。</w:t>
            </w:r>
          </w:p>
          <w:p w:rsidR="00E71FB2" w:rsidRPr="00BA72DA" w:rsidRDefault="00E71FB2" w:rsidP="00E71FB2">
            <w:pPr>
              <w:rPr>
                <w:b/>
                <w:color w:val="000000" w:themeColor="text1"/>
                <w:sz w:val="20"/>
                <w:szCs w:val="20"/>
                <w:lang w:eastAsia="ja-JP"/>
              </w:rPr>
            </w:pPr>
            <w:r w:rsidRPr="00BA72DA">
              <w:rPr>
                <w:rFonts w:hint="eastAsia"/>
                <w:b/>
                <w:color w:val="000000" w:themeColor="text1"/>
                <w:sz w:val="20"/>
                <w:szCs w:val="20"/>
                <w:lang w:eastAsia="ja-JP"/>
              </w:rPr>
              <w:t>■寄せられた意見①</w:t>
            </w:r>
          </w:p>
          <w:p w:rsidR="00E71FB2" w:rsidRPr="00BA72DA" w:rsidRDefault="00E71FB2" w:rsidP="00E71FB2">
            <w:pPr>
              <w:rPr>
                <w:b/>
                <w:color w:val="000000" w:themeColor="text1"/>
                <w:sz w:val="20"/>
                <w:szCs w:val="20"/>
                <w:lang w:eastAsia="ja-JP"/>
              </w:rPr>
            </w:pPr>
            <w:r w:rsidRPr="00BA72DA">
              <w:rPr>
                <w:rFonts w:hint="eastAsia"/>
                <w:b/>
                <w:color w:val="000000" w:themeColor="text1"/>
                <w:sz w:val="20"/>
                <w:szCs w:val="20"/>
                <w:lang w:eastAsia="ja-JP"/>
              </w:rPr>
              <w:t>障害者政策委員会については、権利条約の監視機関としての機能強化を図るため、国家行政組織法に定める、8条委員会から3条委員会等（公正取引委員会等）、独立した機関への転換が必要である。</w:t>
            </w:r>
          </w:p>
          <w:p w:rsidR="00E71FB2" w:rsidRPr="00BA72DA" w:rsidRDefault="00E71FB2" w:rsidP="00E71FB2">
            <w:pPr>
              <w:rPr>
                <w:b/>
                <w:color w:val="000000" w:themeColor="text1"/>
                <w:sz w:val="20"/>
                <w:szCs w:val="20"/>
                <w:lang w:eastAsia="ja-JP"/>
              </w:rPr>
            </w:pPr>
            <w:r w:rsidRPr="00BA72DA">
              <w:rPr>
                <w:rFonts w:hint="eastAsia"/>
                <w:b/>
                <w:color w:val="000000" w:themeColor="text1"/>
                <w:sz w:val="20"/>
                <w:szCs w:val="20"/>
                <w:lang w:eastAsia="ja-JP"/>
              </w:rPr>
              <w:t>【対応および変更点】</w:t>
            </w:r>
          </w:p>
          <w:p w:rsidR="00E71FB2" w:rsidRPr="00BA72DA" w:rsidRDefault="00E71FB2" w:rsidP="00E71FB2">
            <w:pPr>
              <w:rPr>
                <w:b/>
                <w:color w:val="000000" w:themeColor="text1"/>
                <w:sz w:val="20"/>
                <w:szCs w:val="20"/>
                <w:lang w:eastAsia="ja-JP"/>
              </w:rPr>
            </w:pPr>
            <w:r w:rsidRPr="00BA72DA">
              <w:rPr>
                <w:rFonts w:hint="eastAsia"/>
                <w:b/>
                <w:color w:val="000000" w:themeColor="text1"/>
                <w:sz w:val="20"/>
                <w:szCs w:val="20"/>
                <w:lang w:eastAsia="ja-JP"/>
              </w:rPr>
              <w:t xml:space="preserve">　当然、独立した機関とすることが必要であるが、障害者政策委員会設置法（仮称）等の新たな根拠法が必要となるため、今回の基本法見直しでは動きでは取り扱わないこととするが、独立機関となるよう求めていく。</w:t>
            </w:r>
          </w:p>
          <w:p w:rsidR="00E71FB2" w:rsidRPr="00BA72DA" w:rsidRDefault="00E71FB2" w:rsidP="004E194D">
            <w:pPr>
              <w:rPr>
                <w:rFonts w:cstheme="minorBidi"/>
                <w:b/>
                <w:color w:val="000000" w:themeColor="text1"/>
                <w:sz w:val="20"/>
                <w:szCs w:val="20"/>
                <w:lang w:eastAsia="ja-JP"/>
              </w:rPr>
            </w:pPr>
          </w:p>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4E194D" w:rsidRPr="00BA72DA" w:rsidRDefault="004E194D">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4E194D" w:rsidRPr="00BA72DA" w:rsidRDefault="004E194D"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4E194D" w:rsidRPr="00BA72DA" w:rsidRDefault="004E194D"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4E194D" w:rsidRPr="00BA72DA" w:rsidRDefault="004E194D"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4E194D" w:rsidRPr="00BA72DA" w:rsidRDefault="004E194D"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4E194D" w:rsidRPr="00BA72DA" w:rsidRDefault="004E194D" w:rsidP="005A13D3">
            <w:pPr>
              <w:pStyle w:val="TableParagraph"/>
              <w:spacing w:line="200" w:lineRule="exact"/>
              <w:rPr>
                <w:b/>
                <w:color w:val="000000" w:themeColor="text1"/>
                <w:sz w:val="19"/>
              </w:rPr>
            </w:pPr>
          </w:p>
        </w:tc>
        <w:tc>
          <w:tcPr>
            <w:tcW w:w="4678" w:type="dxa"/>
          </w:tcPr>
          <w:p w:rsidR="004E194D" w:rsidRPr="00BA72DA" w:rsidRDefault="004E194D" w:rsidP="005A13D3">
            <w:pPr>
              <w:rPr>
                <w:color w:val="000000" w:themeColor="text1"/>
              </w:rPr>
            </w:pPr>
          </w:p>
        </w:tc>
        <w:tc>
          <w:tcPr>
            <w:tcW w:w="3685" w:type="dxa"/>
          </w:tcPr>
          <w:p w:rsidR="004E194D" w:rsidRPr="00BA72DA" w:rsidRDefault="004E194D" w:rsidP="005A13D3">
            <w:pPr>
              <w:rPr>
                <w:color w:val="000000" w:themeColor="text1"/>
              </w:rPr>
            </w:pPr>
          </w:p>
        </w:tc>
      </w:tr>
      <w:tr w:rsidR="005F10EE" w:rsidRPr="00BA72DA" w:rsidTr="005A13D3">
        <w:trPr>
          <w:trHeight w:hRule="exact" w:val="6512"/>
        </w:trPr>
        <w:tc>
          <w:tcPr>
            <w:tcW w:w="4701" w:type="dxa"/>
          </w:tcPr>
          <w:p w:rsidR="009D7B01" w:rsidRPr="00BA72DA" w:rsidRDefault="009D7B01" w:rsidP="009D7B01">
            <w:pPr>
              <w:jc w:val="both"/>
              <w:rPr>
                <w:rFonts w:cstheme="minorBidi"/>
                <w:b/>
                <w:color w:val="000000" w:themeColor="text1"/>
                <w:kern w:val="2"/>
                <w:sz w:val="28"/>
                <w:szCs w:val="28"/>
                <w:lang w:eastAsia="ja-JP"/>
              </w:rPr>
            </w:pPr>
            <w:r w:rsidRPr="00BA72DA">
              <w:rPr>
                <w:rFonts w:cstheme="minorBidi" w:hint="eastAsia"/>
                <w:b/>
                <w:color w:val="000000" w:themeColor="text1"/>
                <w:kern w:val="2"/>
                <w:sz w:val="28"/>
                <w:szCs w:val="28"/>
                <w:lang w:eastAsia="ja-JP"/>
              </w:rPr>
              <w:t>第三十六条</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都道府県（地方自治法（昭和二十二年法律第六十七号）第二百五十二条の十九第一項の指定都市（以下「指定都市」という。）を含む。</w:t>
            </w:r>
            <w:r w:rsidRPr="00BA72DA">
              <w:rPr>
                <w:rFonts w:cstheme="minorBidi"/>
                <w:color w:val="000000" w:themeColor="text1"/>
                <w:kern w:val="2"/>
                <w:sz w:val="21"/>
                <w:szCs w:val="21"/>
                <w:lang w:eastAsia="ja-JP"/>
              </w:rPr>
              <w:t xml:space="preserve"> 以下同じ。）に、次に掲げる事務を処理するため、審議会その他の合議制の機関を置く。</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一</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都道府県障害者計画に関し、第十一条第五項（同条第九項において準用する場合を含む。）に規定する事項を処理すること。</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二</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当該都道府県における障害者に関する施策の総合的かつ計画的な推進について必要な事項を調査審議し、及びその施策の実施状況を監視すること。</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三</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当該都道府県における障害者に関する施策の推進について必要な関係行政機関相互の連絡調整を要する事項を調査審議すること。</w:t>
            </w:r>
          </w:p>
          <w:p w:rsidR="004E194D" w:rsidRPr="00BA72DA" w:rsidRDefault="004E194D" w:rsidP="009D7B01">
            <w:pPr>
              <w:rPr>
                <w:color w:val="000000" w:themeColor="text1"/>
                <w:sz w:val="19"/>
                <w:lang w:eastAsia="ja-JP"/>
              </w:rPr>
            </w:pPr>
          </w:p>
        </w:tc>
        <w:tc>
          <w:tcPr>
            <w:tcW w:w="4678" w:type="dxa"/>
          </w:tcPr>
          <w:p w:rsidR="009D7B01" w:rsidRPr="00BA72DA" w:rsidRDefault="009D7B01" w:rsidP="009D7B01">
            <w:pPr>
              <w:jc w:val="both"/>
              <w:rPr>
                <w:rFonts w:cstheme="minorBidi"/>
                <w:b/>
                <w:color w:val="000000" w:themeColor="text1"/>
                <w:kern w:val="2"/>
                <w:sz w:val="28"/>
                <w:szCs w:val="28"/>
                <w:lang w:eastAsia="ja-JP"/>
              </w:rPr>
            </w:pPr>
            <w:r w:rsidRPr="00BA72DA">
              <w:rPr>
                <w:rFonts w:cstheme="minorBidi" w:hint="eastAsia"/>
                <w:b/>
                <w:color w:val="000000" w:themeColor="text1"/>
                <w:kern w:val="2"/>
                <w:sz w:val="28"/>
                <w:szCs w:val="28"/>
                <w:lang w:eastAsia="ja-JP"/>
              </w:rPr>
              <w:t>第三十六条</w:t>
            </w:r>
          </w:p>
          <w:p w:rsidR="005A13D3" w:rsidRPr="00BA72DA" w:rsidRDefault="005A13D3" w:rsidP="009D7B01">
            <w:pPr>
              <w:jc w:val="both"/>
              <w:rPr>
                <w:rFonts w:cstheme="minorBidi"/>
                <w:color w:val="000000" w:themeColor="text1"/>
                <w:kern w:val="2"/>
                <w:sz w:val="21"/>
                <w:szCs w:val="21"/>
                <w:lang w:eastAsia="ja-JP"/>
              </w:rPr>
            </w:pPr>
            <w:bookmarkStart w:id="11" w:name="_Hlk482037267"/>
          </w:p>
          <w:p w:rsidR="005A13D3" w:rsidRPr="00BA72DA" w:rsidRDefault="005A13D3" w:rsidP="009D7B01">
            <w:pPr>
              <w:jc w:val="both"/>
              <w:rPr>
                <w:rFonts w:cstheme="minorBidi"/>
                <w:color w:val="000000" w:themeColor="text1"/>
                <w:kern w:val="2"/>
                <w:sz w:val="21"/>
                <w:szCs w:val="21"/>
                <w:lang w:eastAsia="ja-JP"/>
              </w:rPr>
            </w:pPr>
          </w:p>
          <w:p w:rsidR="005A13D3" w:rsidRPr="00BA72DA" w:rsidRDefault="005A13D3" w:rsidP="009D7B01">
            <w:pPr>
              <w:jc w:val="both"/>
              <w:rPr>
                <w:rFonts w:cstheme="minorBidi"/>
                <w:color w:val="000000" w:themeColor="text1"/>
                <w:kern w:val="2"/>
                <w:sz w:val="21"/>
                <w:szCs w:val="21"/>
                <w:lang w:eastAsia="ja-JP"/>
              </w:rPr>
            </w:pPr>
          </w:p>
          <w:p w:rsidR="005A13D3" w:rsidRPr="00BA72DA" w:rsidRDefault="005A13D3" w:rsidP="009D7B01">
            <w:pPr>
              <w:jc w:val="both"/>
              <w:rPr>
                <w:rFonts w:cstheme="minorBidi"/>
                <w:color w:val="000000" w:themeColor="text1"/>
                <w:kern w:val="2"/>
                <w:sz w:val="21"/>
                <w:szCs w:val="21"/>
                <w:lang w:eastAsia="ja-JP"/>
              </w:rPr>
            </w:pPr>
          </w:p>
          <w:p w:rsidR="005A13D3" w:rsidRPr="00BA72DA" w:rsidRDefault="005A13D3"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（略）</w:t>
            </w:r>
          </w:p>
          <w:bookmarkEnd w:id="11"/>
          <w:p w:rsidR="009D7B01" w:rsidRPr="00BA72DA" w:rsidRDefault="009D7B01" w:rsidP="009D7B01">
            <w:pPr>
              <w:jc w:val="both"/>
              <w:rPr>
                <w:rFonts w:cstheme="minorBidi"/>
                <w:color w:val="000000" w:themeColor="text1"/>
                <w:kern w:val="2"/>
                <w:sz w:val="21"/>
                <w:szCs w:val="21"/>
                <w:lang w:eastAsia="ja-JP"/>
              </w:rPr>
            </w:pPr>
          </w:p>
          <w:p w:rsidR="004E194D" w:rsidRPr="00BA72DA" w:rsidRDefault="004E194D" w:rsidP="005A13D3">
            <w:pPr>
              <w:rPr>
                <w:color w:val="000000" w:themeColor="text1"/>
                <w:lang w:eastAsia="ja-JP"/>
              </w:rPr>
            </w:pPr>
          </w:p>
        </w:tc>
        <w:tc>
          <w:tcPr>
            <w:tcW w:w="3685" w:type="dxa"/>
          </w:tcPr>
          <w:p w:rsidR="009D7B01" w:rsidRPr="00BA72DA" w:rsidRDefault="001367ED"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w:t>
            </w:r>
            <w:r w:rsidR="009D7B01" w:rsidRPr="00BA72DA">
              <w:rPr>
                <w:rFonts w:cstheme="minorBidi"/>
                <w:color w:val="000000" w:themeColor="text1"/>
                <w:kern w:val="2"/>
                <w:sz w:val="21"/>
                <w:szCs w:val="21"/>
                <w:lang w:eastAsia="ja-JP"/>
              </w:rPr>
              <w:t>法施行５年以上経過し、市町村も義務にすることが妥当と考えられる。</w:t>
            </w:r>
          </w:p>
          <w:p w:rsidR="004E194D" w:rsidRPr="00BA72DA" w:rsidRDefault="004E194D" w:rsidP="005A13D3">
            <w:pPr>
              <w:pStyle w:val="TableParagraph"/>
              <w:spacing w:line="240" w:lineRule="auto"/>
              <w:rPr>
                <w:b/>
                <w:color w:val="000000" w:themeColor="text1"/>
                <w:sz w:val="36"/>
                <w:szCs w:val="36"/>
                <w:lang w:eastAsia="ja-JP"/>
              </w:rPr>
            </w:pPr>
          </w:p>
        </w:tc>
      </w:tr>
    </w:tbl>
    <w:p w:rsidR="004E194D" w:rsidRPr="00BA72DA" w:rsidRDefault="004E194D">
      <w:pPr>
        <w:rPr>
          <w:color w:val="000000" w:themeColor="text1"/>
          <w:lang w:eastAsia="ja-JP"/>
        </w:rPr>
      </w:pPr>
    </w:p>
    <w:p w:rsidR="004E194D" w:rsidRPr="00BA72DA" w:rsidRDefault="004E194D">
      <w:pPr>
        <w:rPr>
          <w:color w:val="000000" w:themeColor="text1"/>
          <w:lang w:eastAsia="ja-JP"/>
        </w:rPr>
      </w:pPr>
    </w:p>
    <w:p w:rsidR="009D7B01" w:rsidRPr="00BA72DA" w:rsidRDefault="009D7B01">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9D7B01" w:rsidRPr="00BA72DA" w:rsidRDefault="009D7B01"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9D7B01" w:rsidRPr="00BA72DA" w:rsidRDefault="009D7B01"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9D7B01" w:rsidRPr="00BA72DA" w:rsidRDefault="009D7B01"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9D7B01" w:rsidRPr="00BA72DA" w:rsidRDefault="009D7B01"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9D7B01" w:rsidRPr="00BA72DA" w:rsidRDefault="009D7B01" w:rsidP="005A13D3">
            <w:pPr>
              <w:pStyle w:val="TableParagraph"/>
              <w:spacing w:line="200" w:lineRule="exact"/>
              <w:rPr>
                <w:b/>
                <w:color w:val="000000" w:themeColor="text1"/>
                <w:sz w:val="19"/>
              </w:rPr>
            </w:pPr>
          </w:p>
        </w:tc>
        <w:tc>
          <w:tcPr>
            <w:tcW w:w="4678" w:type="dxa"/>
          </w:tcPr>
          <w:p w:rsidR="009D7B01" w:rsidRPr="00BA72DA" w:rsidRDefault="009D7B01" w:rsidP="005A13D3">
            <w:pPr>
              <w:rPr>
                <w:color w:val="000000" w:themeColor="text1"/>
              </w:rPr>
            </w:pPr>
          </w:p>
        </w:tc>
        <w:tc>
          <w:tcPr>
            <w:tcW w:w="3685" w:type="dxa"/>
          </w:tcPr>
          <w:p w:rsidR="009D7B01" w:rsidRPr="00BA72DA" w:rsidRDefault="009D7B01" w:rsidP="005A13D3">
            <w:pPr>
              <w:rPr>
                <w:color w:val="000000" w:themeColor="text1"/>
              </w:rPr>
            </w:pPr>
          </w:p>
        </w:tc>
      </w:tr>
      <w:tr w:rsidR="009D7B01" w:rsidRPr="00BA72DA" w:rsidTr="005A13D3">
        <w:trPr>
          <w:trHeight w:hRule="exact" w:val="6512"/>
        </w:trPr>
        <w:tc>
          <w:tcPr>
            <w:tcW w:w="4701" w:type="dxa"/>
          </w:tcPr>
          <w:p w:rsidR="009D7B01" w:rsidRPr="00BA72DA" w:rsidRDefault="009D7B01" w:rsidP="009D7B01">
            <w:pPr>
              <w:jc w:val="both"/>
              <w:rPr>
                <w:rFonts w:cstheme="minorBidi"/>
                <w:color w:val="000000" w:themeColor="text1"/>
                <w:kern w:val="2"/>
                <w:sz w:val="21"/>
                <w:szCs w:val="21"/>
                <w:lang w:eastAsia="ja-JP"/>
              </w:rPr>
            </w:pPr>
            <w:r w:rsidRPr="00BA72DA">
              <w:rPr>
                <w:rFonts w:cstheme="minorBidi"/>
                <w:color w:val="000000" w:themeColor="text1"/>
                <w:kern w:val="2"/>
                <w:sz w:val="21"/>
                <w:szCs w:val="21"/>
                <w:lang w:eastAsia="ja-JP"/>
              </w:rPr>
              <w:t>2</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前項の合議制の機関の委員の構成については、当該機関が様々な障害者の意見を聴き障害者の実情を踏まえた調査審議を行うことができることとなるよう、配慮されなければならない。</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color w:val="000000" w:themeColor="text1"/>
                <w:kern w:val="2"/>
                <w:sz w:val="21"/>
                <w:szCs w:val="21"/>
                <w:lang w:eastAsia="ja-JP"/>
              </w:rPr>
              <w:t>3</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前項に定めるもののほか、第一項の合議制の機関の組織及び運営に関し必要な事項は、条例で定める。</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color w:val="000000" w:themeColor="text1"/>
                <w:kern w:val="2"/>
                <w:sz w:val="21"/>
                <w:szCs w:val="21"/>
                <w:lang w:eastAsia="ja-JP"/>
              </w:rPr>
              <w:t>4</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市町村（指定都市を除く。）は、条例で定めるところにより、次に掲げる事務を処理するため、審議会その他の合議制の機関を置くことができる。</w:t>
            </w:r>
          </w:p>
          <w:p w:rsidR="009D7B01" w:rsidRPr="00BA72DA" w:rsidRDefault="009D7B01" w:rsidP="005A13D3">
            <w:pPr>
              <w:rPr>
                <w:color w:val="000000" w:themeColor="text1"/>
                <w:sz w:val="19"/>
                <w:lang w:eastAsia="ja-JP"/>
              </w:rPr>
            </w:pPr>
          </w:p>
        </w:tc>
        <w:tc>
          <w:tcPr>
            <w:tcW w:w="4678" w:type="dxa"/>
          </w:tcPr>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p>
          <w:p w:rsidR="001850A1" w:rsidRPr="00BA72DA" w:rsidRDefault="001850A1" w:rsidP="001850A1">
            <w:pPr>
              <w:rPr>
                <w:color w:val="000000" w:themeColor="text1"/>
                <w:sz w:val="21"/>
                <w:szCs w:val="21"/>
                <w:lang w:eastAsia="ja-JP"/>
              </w:rPr>
            </w:pPr>
            <w:r w:rsidRPr="00BA72DA">
              <w:rPr>
                <w:rFonts w:hint="eastAsia"/>
                <w:color w:val="000000" w:themeColor="text1"/>
                <w:sz w:val="21"/>
                <w:szCs w:val="21"/>
                <w:lang w:eastAsia="ja-JP"/>
              </w:rPr>
              <w:t>4</w:t>
            </w:r>
          </w:p>
          <w:p w:rsidR="001850A1" w:rsidRPr="00BA72DA" w:rsidRDefault="001850A1" w:rsidP="001850A1">
            <w:pPr>
              <w:rPr>
                <w:color w:val="000000" w:themeColor="text1"/>
                <w:sz w:val="21"/>
                <w:szCs w:val="21"/>
                <w:lang w:eastAsia="ja-JP"/>
              </w:rPr>
            </w:pPr>
            <w:r w:rsidRPr="00BA72DA">
              <w:rPr>
                <w:rFonts w:hint="eastAsia"/>
                <w:color w:val="000000" w:themeColor="text1"/>
                <w:sz w:val="21"/>
                <w:szCs w:val="21"/>
                <w:lang w:eastAsia="ja-JP"/>
              </w:rPr>
              <w:t>市町村（指定都市を除く。）は、条例で定めるところにより、次に掲げる事務を処理するため、審議会その他の合議制の機関を置く</w:t>
            </w:r>
            <w:r w:rsidRPr="00BA72DA">
              <w:rPr>
                <w:rFonts w:hint="eastAsia"/>
                <w:b/>
                <w:strike/>
                <w:color w:val="000000" w:themeColor="text1"/>
                <w:sz w:val="21"/>
                <w:szCs w:val="21"/>
                <w:lang w:eastAsia="ja-JP"/>
              </w:rPr>
              <w:t>ことができる</w:t>
            </w:r>
            <w:r w:rsidRPr="00BA72DA">
              <w:rPr>
                <w:rFonts w:hint="eastAsia"/>
                <w:color w:val="000000" w:themeColor="text1"/>
                <w:sz w:val="21"/>
                <w:szCs w:val="21"/>
                <w:lang w:eastAsia="ja-JP"/>
              </w:rPr>
              <w:t>。</w:t>
            </w:r>
          </w:p>
          <w:p w:rsidR="001850A1" w:rsidRPr="00BA72DA" w:rsidRDefault="001850A1" w:rsidP="009D7B01">
            <w:pPr>
              <w:jc w:val="both"/>
              <w:rPr>
                <w:rFonts w:cstheme="minorBidi"/>
                <w:color w:val="000000" w:themeColor="text1"/>
                <w:kern w:val="2"/>
                <w:sz w:val="21"/>
                <w:szCs w:val="21"/>
                <w:lang w:eastAsia="ja-JP"/>
              </w:rPr>
            </w:pP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（略）</w:t>
            </w:r>
          </w:p>
          <w:p w:rsidR="009D7B01" w:rsidRPr="00BA72DA" w:rsidRDefault="009D7B01" w:rsidP="005A13D3">
            <w:pPr>
              <w:rPr>
                <w:color w:val="000000" w:themeColor="text1"/>
                <w:lang w:eastAsia="ja-JP"/>
              </w:rPr>
            </w:pPr>
          </w:p>
        </w:tc>
        <w:tc>
          <w:tcPr>
            <w:tcW w:w="3685" w:type="dxa"/>
          </w:tcPr>
          <w:p w:rsidR="009D7B01" w:rsidRPr="00BA72DA" w:rsidRDefault="009D7B01" w:rsidP="005A13D3">
            <w:pPr>
              <w:rPr>
                <w:rFonts w:asciiTheme="minorHAnsi" w:eastAsiaTheme="minorEastAsia" w:hAnsiTheme="minorHAnsi"/>
                <w:color w:val="000000" w:themeColor="text1"/>
                <w:szCs w:val="21"/>
                <w:lang w:eastAsia="ja-JP"/>
              </w:rPr>
            </w:pPr>
          </w:p>
          <w:p w:rsidR="009D7B01" w:rsidRPr="00BA72DA" w:rsidRDefault="009D7B01" w:rsidP="005A13D3">
            <w:pPr>
              <w:pStyle w:val="TableParagraph"/>
              <w:spacing w:line="240" w:lineRule="auto"/>
              <w:rPr>
                <w:b/>
                <w:color w:val="000000" w:themeColor="text1"/>
                <w:sz w:val="36"/>
                <w:szCs w:val="36"/>
                <w:lang w:eastAsia="ja-JP"/>
              </w:rPr>
            </w:pPr>
          </w:p>
        </w:tc>
      </w:tr>
    </w:tbl>
    <w:p w:rsidR="009D7B01" w:rsidRPr="00BA72DA" w:rsidRDefault="009D7B01">
      <w:pPr>
        <w:rPr>
          <w:color w:val="000000" w:themeColor="text1"/>
          <w:lang w:eastAsia="ja-JP"/>
        </w:rPr>
      </w:pPr>
    </w:p>
    <w:p w:rsidR="009D7B01" w:rsidRPr="00BA72DA" w:rsidRDefault="009D7B01">
      <w:pPr>
        <w:rPr>
          <w:color w:val="000000" w:themeColor="text1"/>
          <w:lang w:eastAsia="ja-JP"/>
        </w:rPr>
      </w:pPr>
    </w:p>
    <w:p w:rsidR="009D7B01" w:rsidRPr="00BA72DA" w:rsidRDefault="009D7B01">
      <w:pPr>
        <w:rPr>
          <w:color w:val="000000" w:themeColor="text1"/>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A72DA" w:rsidRPr="00BA72DA" w:rsidTr="005A13D3">
        <w:trPr>
          <w:trHeight w:hRule="exact" w:val="358"/>
        </w:trPr>
        <w:tc>
          <w:tcPr>
            <w:tcW w:w="4701" w:type="dxa"/>
          </w:tcPr>
          <w:p w:rsidR="009D7B01" w:rsidRPr="00BA72DA" w:rsidRDefault="009D7B01" w:rsidP="005A13D3">
            <w:pPr>
              <w:pStyle w:val="TableParagraph"/>
              <w:spacing w:line="240" w:lineRule="auto"/>
              <w:ind w:left="0" w:right="41"/>
              <w:jc w:val="center"/>
              <w:rPr>
                <w:b/>
                <w:color w:val="000000" w:themeColor="text1"/>
                <w:sz w:val="24"/>
                <w:szCs w:val="24"/>
              </w:rPr>
            </w:pPr>
            <w:r w:rsidRPr="00BA72DA">
              <w:rPr>
                <w:rFonts w:hint="eastAsia"/>
                <w:b/>
                <w:color w:val="000000" w:themeColor="text1"/>
                <w:sz w:val="24"/>
                <w:szCs w:val="24"/>
                <w:lang w:eastAsia="ja-JP"/>
              </w:rPr>
              <w:lastRenderedPageBreak/>
              <w:t>現行条文</w:t>
            </w:r>
          </w:p>
        </w:tc>
        <w:tc>
          <w:tcPr>
            <w:tcW w:w="4678" w:type="dxa"/>
          </w:tcPr>
          <w:p w:rsidR="009D7B01" w:rsidRPr="00BA72DA" w:rsidRDefault="009D7B01" w:rsidP="005A13D3">
            <w:pPr>
              <w:pStyle w:val="TableParagraph"/>
              <w:spacing w:line="240" w:lineRule="auto"/>
              <w:ind w:left="115" w:right="115"/>
              <w:jc w:val="center"/>
              <w:rPr>
                <w:b/>
                <w:color w:val="000000" w:themeColor="text1"/>
                <w:sz w:val="24"/>
                <w:szCs w:val="24"/>
              </w:rPr>
            </w:pPr>
            <w:r w:rsidRPr="00BA72DA">
              <w:rPr>
                <w:rFonts w:hint="eastAsia"/>
                <w:b/>
                <w:color w:val="000000" w:themeColor="text1"/>
                <w:sz w:val="24"/>
                <w:szCs w:val="24"/>
                <w:lang w:eastAsia="ja-JP"/>
              </w:rPr>
              <w:t>DPI試案</w:t>
            </w:r>
          </w:p>
        </w:tc>
        <w:tc>
          <w:tcPr>
            <w:tcW w:w="3685" w:type="dxa"/>
          </w:tcPr>
          <w:p w:rsidR="009D7B01" w:rsidRPr="00BA72DA" w:rsidRDefault="009D7B01" w:rsidP="005A13D3">
            <w:pPr>
              <w:pStyle w:val="TableParagraph"/>
              <w:spacing w:line="240" w:lineRule="auto"/>
              <w:ind w:left="0" w:right="41"/>
              <w:jc w:val="center"/>
              <w:rPr>
                <w:b/>
                <w:color w:val="000000" w:themeColor="text1"/>
                <w:sz w:val="24"/>
                <w:szCs w:val="24"/>
                <w:lang w:eastAsia="ja-JP"/>
              </w:rPr>
            </w:pPr>
            <w:r w:rsidRPr="00BA72DA">
              <w:rPr>
                <w:b/>
                <w:color w:val="000000" w:themeColor="text1"/>
                <w:sz w:val="24"/>
                <w:szCs w:val="24"/>
                <w:lang w:eastAsia="ja-JP"/>
              </w:rPr>
              <w:t>提案理由・コメント等</w:t>
            </w:r>
          </w:p>
          <w:p w:rsidR="009D7B01" w:rsidRPr="00BA72DA" w:rsidRDefault="009D7B01" w:rsidP="005A13D3">
            <w:pPr>
              <w:pStyle w:val="TableParagraph"/>
              <w:spacing w:line="240" w:lineRule="auto"/>
              <w:ind w:left="115" w:right="115"/>
              <w:jc w:val="center"/>
              <w:rPr>
                <w:b/>
                <w:color w:val="000000" w:themeColor="text1"/>
                <w:sz w:val="24"/>
                <w:szCs w:val="24"/>
                <w:lang w:eastAsia="ja-JP"/>
              </w:rPr>
            </w:pPr>
          </w:p>
        </w:tc>
      </w:tr>
      <w:tr w:rsidR="00BA72DA" w:rsidRPr="00BA72DA" w:rsidTr="005A13D3">
        <w:trPr>
          <w:trHeight w:hRule="exact" w:val="425"/>
        </w:trPr>
        <w:tc>
          <w:tcPr>
            <w:tcW w:w="4701" w:type="dxa"/>
          </w:tcPr>
          <w:p w:rsidR="009D7B01" w:rsidRPr="00BA72DA" w:rsidRDefault="009D7B01" w:rsidP="005A13D3">
            <w:pPr>
              <w:pStyle w:val="TableParagraph"/>
              <w:spacing w:line="200" w:lineRule="exact"/>
              <w:rPr>
                <w:b/>
                <w:color w:val="000000" w:themeColor="text1"/>
                <w:sz w:val="19"/>
              </w:rPr>
            </w:pPr>
          </w:p>
        </w:tc>
        <w:tc>
          <w:tcPr>
            <w:tcW w:w="4678" w:type="dxa"/>
          </w:tcPr>
          <w:p w:rsidR="009D7B01" w:rsidRPr="00BA72DA" w:rsidRDefault="009D7B01" w:rsidP="005A13D3">
            <w:pPr>
              <w:rPr>
                <w:color w:val="000000" w:themeColor="text1"/>
              </w:rPr>
            </w:pPr>
          </w:p>
        </w:tc>
        <w:tc>
          <w:tcPr>
            <w:tcW w:w="3685" w:type="dxa"/>
          </w:tcPr>
          <w:p w:rsidR="009D7B01" w:rsidRPr="00BA72DA" w:rsidRDefault="009D7B01" w:rsidP="005A13D3">
            <w:pPr>
              <w:rPr>
                <w:color w:val="000000" w:themeColor="text1"/>
              </w:rPr>
            </w:pPr>
          </w:p>
        </w:tc>
      </w:tr>
      <w:tr w:rsidR="005F10EE" w:rsidRPr="00BA72DA" w:rsidTr="005A13D3">
        <w:trPr>
          <w:trHeight w:hRule="exact" w:val="6512"/>
        </w:trPr>
        <w:tc>
          <w:tcPr>
            <w:tcW w:w="4701" w:type="dxa"/>
          </w:tcPr>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一</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市町村障害者計画に関し、第十一条第六項（同条第九項において準用する場合を含む。）に規定する事項を処理すること。</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二</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当該市町村における障害者に関する施策の総合的かつ計画的な推進について必要な事項を調査審議し、及びその施策の実施状況を監視すること。</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三</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当該市町村における障害者に関する施策の推進について必要な関係行政機関相互の連絡調整を要する事項を調査審議すること。</w:t>
            </w:r>
          </w:p>
          <w:p w:rsidR="009D7B01" w:rsidRPr="00BA72DA" w:rsidRDefault="009D7B01" w:rsidP="009D7B01">
            <w:pPr>
              <w:jc w:val="both"/>
              <w:rPr>
                <w:rFonts w:cstheme="minorBidi"/>
                <w:color w:val="000000" w:themeColor="text1"/>
                <w:kern w:val="2"/>
                <w:sz w:val="21"/>
                <w:szCs w:val="21"/>
                <w:lang w:eastAsia="ja-JP"/>
              </w:rPr>
            </w:pPr>
            <w:r w:rsidRPr="00BA72DA">
              <w:rPr>
                <w:rFonts w:cstheme="minorBidi"/>
                <w:color w:val="000000" w:themeColor="text1"/>
                <w:kern w:val="2"/>
                <w:sz w:val="21"/>
                <w:szCs w:val="21"/>
                <w:lang w:eastAsia="ja-JP"/>
              </w:rPr>
              <w:t>5</w:t>
            </w:r>
          </w:p>
          <w:p w:rsidR="009D7B01" w:rsidRPr="00BA72DA" w:rsidRDefault="009D7B01" w:rsidP="009D7B01">
            <w:pPr>
              <w:jc w:val="both"/>
              <w:rPr>
                <w:rFonts w:asciiTheme="minorHAnsi" w:eastAsiaTheme="minorEastAsia" w:hAnsiTheme="minorHAnsi" w:cstheme="minorBidi"/>
                <w:color w:val="000000" w:themeColor="text1"/>
                <w:kern w:val="2"/>
                <w:sz w:val="21"/>
                <w:szCs w:val="21"/>
                <w:lang w:eastAsia="ja-JP"/>
              </w:rPr>
            </w:pPr>
            <w:r w:rsidRPr="00BA72DA">
              <w:rPr>
                <w:rFonts w:cstheme="minorBidi" w:hint="eastAsia"/>
                <w:color w:val="000000" w:themeColor="text1"/>
                <w:kern w:val="2"/>
                <w:sz w:val="21"/>
                <w:szCs w:val="21"/>
                <w:lang w:eastAsia="ja-JP"/>
              </w:rPr>
              <w:t>第二項及び第三項の規定は、前項の規定により合議制の機関が置かれた場合に準用する。</w:t>
            </w:r>
          </w:p>
          <w:p w:rsidR="009D7B01" w:rsidRPr="00BA72DA" w:rsidRDefault="009D7B01" w:rsidP="005A13D3">
            <w:pPr>
              <w:rPr>
                <w:color w:val="000000" w:themeColor="text1"/>
                <w:sz w:val="19"/>
                <w:lang w:eastAsia="ja-JP"/>
              </w:rPr>
            </w:pPr>
          </w:p>
        </w:tc>
        <w:tc>
          <w:tcPr>
            <w:tcW w:w="4678" w:type="dxa"/>
          </w:tcPr>
          <w:p w:rsidR="009D7B01" w:rsidRPr="00BA72DA" w:rsidRDefault="009D7B01" w:rsidP="005A13D3">
            <w:pPr>
              <w:rPr>
                <w:color w:val="000000" w:themeColor="text1"/>
                <w:lang w:eastAsia="ja-JP"/>
              </w:rPr>
            </w:pPr>
          </w:p>
        </w:tc>
        <w:tc>
          <w:tcPr>
            <w:tcW w:w="3685" w:type="dxa"/>
          </w:tcPr>
          <w:p w:rsidR="009D7B01" w:rsidRPr="00BA72DA" w:rsidRDefault="009D7B01" w:rsidP="005A13D3">
            <w:pPr>
              <w:rPr>
                <w:rFonts w:asciiTheme="minorHAnsi" w:eastAsiaTheme="minorEastAsia" w:hAnsiTheme="minorHAnsi"/>
                <w:color w:val="000000" w:themeColor="text1"/>
                <w:szCs w:val="21"/>
                <w:lang w:eastAsia="ja-JP"/>
              </w:rPr>
            </w:pPr>
          </w:p>
          <w:p w:rsidR="009D7B01" w:rsidRPr="00BA72DA" w:rsidRDefault="009D7B01" w:rsidP="005A13D3">
            <w:pPr>
              <w:pStyle w:val="TableParagraph"/>
              <w:spacing w:line="240" w:lineRule="auto"/>
              <w:rPr>
                <w:b/>
                <w:color w:val="000000" w:themeColor="text1"/>
                <w:sz w:val="36"/>
                <w:szCs w:val="36"/>
                <w:lang w:eastAsia="ja-JP"/>
              </w:rPr>
            </w:pPr>
          </w:p>
        </w:tc>
      </w:tr>
    </w:tbl>
    <w:p w:rsidR="009D7B01" w:rsidRPr="00BA72DA" w:rsidRDefault="009D7B01">
      <w:pPr>
        <w:rPr>
          <w:color w:val="000000" w:themeColor="text1"/>
          <w:lang w:eastAsia="ja-JP"/>
        </w:rPr>
      </w:pPr>
    </w:p>
    <w:p w:rsidR="009D7B01" w:rsidRPr="00BA72DA" w:rsidRDefault="009D7B01">
      <w:pPr>
        <w:rPr>
          <w:color w:val="000000" w:themeColor="text1"/>
          <w:lang w:eastAsia="ja-JP"/>
        </w:rPr>
      </w:pPr>
    </w:p>
    <w:p w:rsidR="009D7B01" w:rsidRPr="00BA72DA" w:rsidRDefault="009D7B01">
      <w:pPr>
        <w:rPr>
          <w:color w:val="000000" w:themeColor="text1"/>
          <w:lang w:eastAsia="ja-JP"/>
        </w:rPr>
      </w:pPr>
    </w:p>
    <w:sectPr w:rsidR="009D7B01" w:rsidRPr="00BA72DA" w:rsidSect="0083353B">
      <w:footerReference w:type="default" r:id="rId9"/>
      <w:pgSz w:w="16838" w:h="11906" w:orient="landscape"/>
      <w:pgMar w:top="1701" w:right="1985" w:bottom="1701" w:left="1701"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62" w:rsidRDefault="00917D62" w:rsidP="0083353B">
      <w:r>
        <w:separator/>
      </w:r>
    </w:p>
  </w:endnote>
  <w:endnote w:type="continuationSeparator" w:id="0">
    <w:p w:rsidR="00917D62" w:rsidRDefault="00917D62" w:rsidP="008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11221"/>
      <w:docPartObj>
        <w:docPartGallery w:val="Page Numbers (Bottom of Page)"/>
        <w:docPartUnique/>
      </w:docPartObj>
    </w:sdtPr>
    <w:sdtEndPr/>
    <w:sdtContent>
      <w:p w:rsidR="00D01145" w:rsidRDefault="00D01145">
        <w:pPr>
          <w:pStyle w:val="a5"/>
          <w:jc w:val="center"/>
        </w:pPr>
        <w:r>
          <w:fldChar w:fldCharType="begin"/>
        </w:r>
        <w:r>
          <w:instrText>PAGE   \* MERGEFORMAT</w:instrText>
        </w:r>
        <w:r>
          <w:fldChar w:fldCharType="separate"/>
        </w:r>
        <w:r w:rsidR="00BA72DA" w:rsidRPr="00BA72DA">
          <w:rPr>
            <w:noProof/>
            <w:lang w:val="ja-JP" w:eastAsia="ja-JP"/>
          </w:rPr>
          <w:t>1</w:t>
        </w:r>
        <w:r>
          <w:fldChar w:fldCharType="end"/>
        </w:r>
      </w:p>
    </w:sdtContent>
  </w:sdt>
  <w:p w:rsidR="00D01145" w:rsidRDefault="00D011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62" w:rsidRDefault="00917D62" w:rsidP="0083353B">
      <w:r>
        <w:separator/>
      </w:r>
    </w:p>
  </w:footnote>
  <w:footnote w:type="continuationSeparator" w:id="0">
    <w:p w:rsidR="00917D62" w:rsidRDefault="00917D62" w:rsidP="00833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A29AC"/>
    <w:multiLevelType w:val="hybridMultilevel"/>
    <w:tmpl w:val="B3D0DC94"/>
    <w:lvl w:ilvl="0" w:tplc="935A5380">
      <w:numFmt w:val="bullet"/>
      <w:lvlText w:val="・"/>
      <w:lvlJc w:val="left"/>
      <w:pPr>
        <w:ind w:left="360" w:hanging="360"/>
      </w:pPr>
      <w:rPr>
        <w:rFonts w:ascii="ＭＳ 明朝" w:eastAsia="ＭＳ 明朝" w:hAnsi="ＭＳ 明朝" w:cs="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26"/>
    <w:rsid w:val="00002C5E"/>
    <w:rsid w:val="000130F5"/>
    <w:rsid w:val="0002457A"/>
    <w:rsid w:val="0002709E"/>
    <w:rsid w:val="00056399"/>
    <w:rsid w:val="00062283"/>
    <w:rsid w:val="000818A1"/>
    <w:rsid w:val="000B2B39"/>
    <w:rsid w:val="000C4C87"/>
    <w:rsid w:val="000C5DBC"/>
    <w:rsid w:val="000E3882"/>
    <w:rsid w:val="000E6EC3"/>
    <w:rsid w:val="000F09CD"/>
    <w:rsid w:val="00100422"/>
    <w:rsid w:val="00101CD7"/>
    <w:rsid w:val="001041ED"/>
    <w:rsid w:val="0012601C"/>
    <w:rsid w:val="001367ED"/>
    <w:rsid w:val="0013694D"/>
    <w:rsid w:val="00155642"/>
    <w:rsid w:val="00162B8D"/>
    <w:rsid w:val="00171F72"/>
    <w:rsid w:val="001743BB"/>
    <w:rsid w:val="001801E5"/>
    <w:rsid w:val="001833C9"/>
    <w:rsid w:val="001850A1"/>
    <w:rsid w:val="00191846"/>
    <w:rsid w:val="001A0760"/>
    <w:rsid w:val="001C3332"/>
    <w:rsid w:val="001F4655"/>
    <w:rsid w:val="001F5B50"/>
    <w:rsid w:val="00212960"/>
    <w:rsid w:val="00242BB3"/>
    <w:rsid w:val="002430E4"/>
    <w:rsid w:val="002468BE"/>
    <w:rsid w:val="00267D21"/>
    <w:rsid w:val="002A10D3"/>
    <w:rsid w:val="002D067A"/>
    <w:rsid w:val="002E16A0"/>
    <w:rsid w:val="0030159C"/>
    <w:rsid w:val="00313E2D"/>
    <w:rsid w:val="003205F1"/>
    <w:rsid w:val="00323C7D"/>
    <w:rsid w:val="00361116"/>
    <w:rsid w:val="00380A4E"/>
    <w:rsid w:val="003979D6"/>
    <w:rsid w:val="00410594"/>
    <w:rsid w:val="004136C5"/>
    <w:rsid w:val="004451BF"/>
    <w:rsid w:val="00453A80"/>
    <w:rsid w:val="00470783"/>
    <w:rsid w:val="0048601F"/>
    <w:rsid w:val="004E194D"/>
    <w:rsid w:val="00513C43"/>
    <w:rsid w:val="0052002F"/>
    <w:rsid w:val="005249D6"/>
    <w:rsid w:val="0053344D"/>
    <w:rsid w:val="00552F60"/>
    <w:rsid w:val="00564635"/>
    <w:rsid w:val="0058009C"/>
    <w:rsid w:val="005A13D3"/>
    <w:rsid w:val="005C1036"/>
    <w:rsid w:val="005C260A"/>
    <w:rsid w:val="005F10EE"/>
    <w:rsid w:val="00605817"/>
    <w:rsid w:val="00615DFE"/>
    <w:rsid w:val="006419A2"/>
    <w:rsid w:val="0066128F"/>
    <w:rsid w:val="0066545F"/>
    <w:rsid w:val="006B094D"/>
    <w:rsid w:val="006B36E6"/>
    <w:rsid w:val="006B49A6"/>
    <w:rsid w:val="006C2485"/>
    <w:rsid w:val="006C3BC9"/>
    <w:rsid w:val="006F1E43"/>
    <w:rsid w:val="006F2BC7"/>
    <w:rsid w:val="006F5F63"/>
    <w:rsid w:val="0071196A"/>
    <w:rsid w:val="0073256E"/>
    <w:rsid w:val="00754554"/>
    <w:rsid w:val="007A0224"/>
    <w:rsid w:val="007A1193"/>
    <w:rsid w:val="007A3CB2"/>
    <w:rsid w:val="007A46AD"/>
    <w:rsid w:val="007A7F5F"/>
    <w:rsid w:val="007E0721"/>
    <w:rsid w:val="007F70C4"/>
    <w:rsid w:val="00802A73"/>
    <w:rsid w:val="00817DEE"/>
    <w:rsid w:val="008205C5"/>
    <w:rsid w:val="00822F87"/>
    <w:rsid w:val="0083353B"/>
    <w:rsid w:val="00833EC6"/>
    <w:rsid w:val="008405D2"/>
    <w:rsid w:val="00881DAB"/>
    <w:rsid w:val="00890793"/>
    <w:rsid w:val="008F45FD"/>
    <w:rsid w:val="008F76FD"/>
    <w:rsid w:val="009019D0"/>
    <w:rsid w:val="0091597F"/>
    <w:rsid w:val="00917D62"/>
    <w:rsid w:val="009321C4"/>
    <w:rsid w:val="0093495A"/>
    <w:rsid w:val="009502FC"/>
    <w:rsid w:val="00984CFF"/>
    <w:rsid w:val="00996DAA"/>
    <w:rsid w:val="009A15D2"/>
    <w:rsid w:val="009B551E"/>
    <w:rsid w:val="009D149F"/>
    <w:rsid w:val="009D3408"/>
    <w:rsid w:val="009D480E"/>
    <w:rsid w:val="009D7B01"/>
    <w:rsid w:val="009F0989"/>
    <w:rsid w:val="009F1556"/>
    <w:rsid w:val="00A02B08"/>
    <w:rsid w:val="00A03FB7"/>
    <w:rsid w:val="00A23ABD"/>
    <w:rsid w:val="00A26507"/>
    <w:rsid w:val="00A50444"/>
    <w:rsid w:val="00A55252"/>
    <w:rsid w:val="00A572D4"/>
    <w:rsid w:val="00A73BD8"/>
    <w:rsid w:val="00A75B11"/>
    <w:rsid w:val="00A7636D"/>
    <w:rsid w:val="00AA3AE3"/>
    <w:rsid w:val="00AE08B4"/>
    <w:rsid w:val="00B04153"/>
    <w:rsid w:val="00B32C95"/>
    <w:rsid w:val="00B44263"/>
    <w:rsid w:val="00B94D63"/>
    <w:rsid w:val="00BA72DA"/>
    <w:rsid w:val="00BC14D1"/>
    <w:rsid w:val="00BC7A8F"/>
    <w:rsid w:val="00BF04AE"/>
    <w:rsid w:val="00C05128"/>
    <w:rsid w:val="00C112CD"/>
    <w:rsid w:val="00C120DB"/>
    <w:rsid w:val="00C172AF"/>
    <w:rsid w:val="00C31C45"/>
    <w:rsid w:val="00C33242"/>
    <w:rsid w:val="00C63EB3"/>
    <w:rsid w:val="00CC442E"/>
    <w:rsid w:val="00CC64F4"/>
    <w:rsid w:val="00CD47A8"/>
    <w:rsid w:val="00CE6B46"/>
    <w:rsid w:val="00D01145"/>
    <w:rsid w:val="00D039E2"/>
    <w:rsid w:val="00D64A41"/>
    <w:rsid w:val="00D65D27"/>
    <w:rsid w:val="00D66293"/>
    <w:rsid w:val="00D95A24"/>
    <w:rsid w:val="00D97EB8"/>
    <w:rsid w:val="00DC7525"/>
    <w:rsid w:val="00DD14A8"/>
    <w:rsid w:val="00DE26D9"/>
    <w:rsid w:val="00DF2883"/>
    <w:rsid w:val="00DF4519"/>
    <w:rsid w:val="00DF5633"/>
    <w:rsid w:val="00E147F3"/>
    <w:rsid w:val="00E20D8C"/>
    <w:rsid w:val="00E25526"/>
    <w:rsid w:val="00E34D1D"/>
    <w:rsid w:val="00E6777D"/>
    <w:rsid w:val="00E71FB2"/>
    <w:rsid w:val="00E84BD6"/>
    <w:rsid w:val="00EA7641"/>
    <w:rsid w:val="00ED4DB9"/>
    <w:rsid w:val="00EE034A"/>
    <w:rsid w:val="00F147BC"/>
    <w:rsid w:val="00F1600A"/>
    <w:rsid w:val="00F23753"/>
    <w:rsid w:val="00F62A1D"/>
    <w:rsid w:val="00F63B40"/>
    <w:rsid w:val="00FB730C"/>
    <w:rsid w:val="00FC50E7"/>
    <w:rsid w:val="00FD7F2F"/>
    <w:rsid w:val="00FE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7A8F"/>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552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5526"/>
    <w:pPr>
      <w:spacing w:line="216" w:lineRule="exact"/>
      <w:ind w:left="26"/>
    </w:pPr>
  </w:style>
  <w:style w:type="paragraph" w:styleId="a3">
    <w:name w:val="header"/>
    <w:basedOn w:val="a"/>
    <w:link w:val="a4"/>
    <w:uiPriority w:val="99"/>
    <w:unhideWhenUsed/>
    <w:rsid w:val="0083353B"/>
    <w:pPr>
      <w:tabs>
        <w:tab w:val="center" w:pos="4252"/>
        <w:tab w:val="right" w:pos="8504"/>
      </w:tabs>
      <w:snapToGrid w:val="0"/>
    </w:pPr>
  </w:style>
  <w:style w:type="character" w:customStyle="1" w:styleId="a4">
    <w:name w:val="ヘッダー (文字)"/>
    <w:basedOn w:val="a0"/>
    <w:link w:val="a3"/>
    <w:uiPriority w:val="99"/>
    <w:rsid w:val="0083353B"/>
    <w:rPr>
      <w:rFonts w:ascii="ＭＳ 明朝" w:eastAsia="ＭＳ 明朝" w:hAnsi="ＭＳ 明朝" w:cs="ＭＳ 明朝"/>
      <w:kern w:val="0"/>
      <w:sz w:val="22"/>
      <w:lang w:eastAsia="en-US"/>
    </w:rPr>
  </w:style>
  <w:style w:type="paragraph" w:styleId="a5">
    <w:name w:val="footer"/>
    <w:basedOn w:val="a"/>
    <w:link w:val="a6"/>
    <w:uiPriority w:val="99"/>
    <w:unhideWhenUsed/>
    <w:rsid w:val="0083353B"/>
    <w:pPr>
      <w:tabs>
        <w:tab w:val="center" w:pos="4252"/>
        <w:tab w:val="right" w:pos="8504"/>
      </w:tabs>
      <w:snapToGrid w:val="0"/>
    </w:pPr>
  </w:style>
  <w:style w:type="character" w:customStyle="1" w:styleId="a6">
    <w:name w:val="フッター (文字)"/>
    <w:basedOn w:val="a0"/>
    <w:link w:val="a5"/>
    <w:uiPriority w:val="99"/>
    <w:rsid w:val="0083353B"/>
    <w:rPr>
      <w:rFonts w:ascii="ＭＳ 明朝" w:eastAsia="ＭＳ 明朝" w:hAnsi="ＭＳ 明朝" w:cs="ＭＳ 明朝"/>
      <w:kern w:val="0"/>
      <w:sz w:val="22"/>
      <w:lang w:eastAsia="en-US"/>
    </w:rPr>
  </w:style>
  <w:style w:type="paragraph" w:styleId="a7">
    <w:name w:val="Balloon Text"/>
    <w:basedOn w:val="a"/>
    <w:link w:val="a8"/>
    <w:uiPriority w:val="99"/>
    <w:semiHidden/>
    <w:unhideWhenUsed/>
    <w:rsid w:val="00F23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753"/>
    <w:rPr>
      <w:rFonts w:asciiTheme="majorHAnsi" w:eastAsiaTheme="majorEastAsia" w:hAnsiTheme="majorHAnsi" w:cstheme="majorBidi"/>
      <w:kern w:val="0"/>
      <w:sz w:val="18"/>
      <w:szCs w:val="18"/>
      <w:lang w:eastAsia="en-US"/>
    </w:rPr>
  </w:style>
  <w:style w:type="paragraph" w:styleId="a9">
    <w:name w:val="List Paragraph"/>
    <w:basedOn w:val="a"/>
    <w:uiPriority w:val="34"/>
    <w:qFormat/>
    <w:rsid w:val="00E71FB2"/>
    <w:pPr>
      <w:ind w:leftChars="400" w:left="840"/>
      <w:jc w:val="both"/>
    </w:pPr>
    <w:rPr>
      <w:rFonts w:asciiTheme="minorHAnsi" w:eastAsiaTheme="minorEastAsia" w:hAnsiTheme="minorHAnsi" w:cstheme="minorBidi"/>
      <w:kern w:val="2"/>
      <w:sz w:val="21"/>
      <w:lang w:eastAsia="ja-JP"/>
    </w:rPr>
  </w:style>
  <w:style w:type="paragraph" w:styleId="aa">
    <w:name w:val="Revision"/>
    <w:hidden/>
    <w:uiPriority w:val="99"/>
    <w:semiHidden/>
    <w:rsid w:val="001743BB"/>
    <w:rPr>
      <w:rFonts w:ascii="ＭＳ 明朝" w:eastAsia="ＭＳ 明朝" w:hAnsi="ＭＳ 明朝" w:cs="ＭＳ 明朝"/>
      <w:kern w:val="0"/>
      <w:sz w:val="22"/>
      <w:lang w:eastAsia="en-US"/>
    </w:rPr>
  </w:style>
  <w:style w:type="paragraph" w:styleId="ab">
    <w:name w:val="No Spacing"/>
    <w:uiPriority w:val="1"/>
    <w:qFormat/>
    <w:rsid w:val="00410594"/>
    <w:pPr>
      <w:widowControl w:val="0"/>
    </w:pPr>
    <w:rPr>
      <w:rFonts w:ascii="ＭＳ 明朝" w:eastAsia="ＭＳ 明朝" w:hAnsi="ＭＳ 明朝" w:cs="ＭＳ 明朝"/>
      <w:kern w:val="0"/>
      <w:sz w:val="22"/>
      <w:lang w:eastAsia="en-US"/>
    </w:rPr>
  </w:style>
  <w:style w:type="character" w:customStyle="1" w:styleId="articletitle">
    <w:name w:val="articletitle"/>
    <w:basedOn w:val="a0"/>
    <w:rsid w:val="00934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7A8F"/>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552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5526"/>
    <w:pPr>
      <w:spacing w:line="216" w:lineRule="exact"/>
      <w:ind w:left="26"/>
    </w:pPr>
  </w:style>
  <w:style w:type="paragraph" w:styleId="a3">
    <w:name w:val="header"/>
    <w:basedOn w:val="a"/>
    <w:link w:val="a4"/>
    <w:uiPriority w:val="99"/>
    <w:unhideWhenUsed/>
    <w:rsid w:val="0083353B"/>
    <w:pPr>
      <w:tabs>
        <w:tab w:val="center" w:pos="4252"/>
        <w:tab w:val="right" w:pos="8504"/>
      </w:tabs>
      <w:snapToGrid w:val="0"/>
    </w:pPr>
  </w:style>
  <w:style w:type="character" w:customStyle="1" w:styleId="a4">
    <w:name w:val="ヘッダー (文字)"/>
    <w:basedOn w:val="a0"/>
    <w:link w:val="a3"/>
    <w:uiPriority w:val="99"/>
    <w:rsid w:val="0083353B"/>
    <w:rPr>
      <w:rFonts w:ascii="ＭＳ 明朝" w:eastAsia="ＭＳ 明朝" w:hAnsi="ＭＳ 明朝" w:cs="ＭＳ 明朝"/>
      <w:kern w:val="0"/>
      <w:sz w:val="22"/>
      <w:lang w:eastAsia="en-US"/>
    </w:rPr>
  </w:style>
  <w:style w:type="paragraph" w:styleId="a5">
    <w:name w:val="footer"/>
    <w:basedOn w:val="a"/>
    <w:link w:val="a6"/>
    <w:uiPriority w:val="99"/>
    <w:unhideWhenUsed/>
    <w:rsid w:val="0083353B"/>
    <w:pPr>
      <w:tabs>
        <w:tab w:val="center" w:pos="4252"/>
        <w:tab w:val="right" w:pos="8504"/>
      </w:tabs>
      <w:snapToGrid w:val="0"/>
    </w:pPr>
  </w:style>
  <w:style w:type="character" w:customStyle="1" w:styleId="a6">
    <w:name w:val="フッター (文字)"/>
    <w:basedOn w:val="a0"/>
    <w:link w:val="a5"/>
    <w:uiPriority w:val="99"/>
    <w:rsid w:val="0083353B"/>
    <w:rPr>
      <w:rFonts w:ascii="ＭＳ 明朝" w:eastAsia="ＭＳ 明朝" w:hAnsi="ＭＳ 明朝" w:cs="ＭＳ 明朝"/>
      <w:kern w:val="0"/>
      <w:sz w:val="22"/>
      <w:lang w:eastAsia="en-US"/>
    </w:rPr>
  </w:style>
  <w:style w:type="paragraph" w:styleId="a7">
    <w:name w:val="Balloon Text"/>
    <w:basedOn w:val="a"/>
    <w:link w:val="a8"/>
    <w:uiPriority w:val="99"/>
    <w:semiHidden/>
    <w:unhideWhenUsed/>
    <w:rsid w:val="00F23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753"/>
    <w:rPr>
      <w:rFonts w:asciiTheme="majorHAnsi" w:eastAsiaTheme="majorEastAsia" w:hAnsiTheme="majorHAnsi" w:cstheme="majorBidi"/>
      <w:kern w:val="0"/>
      <w:sz w:val="18"/>
      <w:szCs w:val="18"/>
      <w:lang w:eastAsia="en-US"/>
    </w:rPr>
  </w:style>
  <w:style w:type="paragraph" w:styleId="a9">
    <w:name w:val="List Paragraph"/>
    <w:basedOn w:val="a"/>
    <w:uiPriority w:val="34"/>
    <w:qFormat/>
    <w:rsid w:val="00E71FB2"/>
    <w:pPr>
      <w:ind w:leftChars="400" w:left="840"/>
      <w:jc w:val="both"/>
    </w:pPr>
    <w:rPr>
      <w:rFonts w:asciiTheme="minorHAnsi" w:eastAsiaTheme="minorEastAsia" w:hAnsiTheme="minorHAnsi" w:cstheme="minorBidi"/>
      <w:kern w:val="2"/>
      <w:sz w:val="21"/>
      <w:lang w:eastAsia="ja-JP"/>
    </w:rPr>
  </w:style>
  <w:style w:type="paragraph" w:styleId="aa">
    <w:name w:val="Revision"/>
    <w:hidden/>
    <w:uiPriority w:val="99"/>
    <w:semiHidden/>
    <w:rsid w:val="001743BB"/>
    <w:rPr>
      <w:rFonts w:ascii="ＭＳ 明朝" w:eastAsia="ＭＳ 明朝" w:hAnsi="ＭＳ 明朝" w:cs="ＭＳ 明朝"/>
      <w:kern w:val="0"/>
      <w:sz w:val="22"/>
      <w:lang w:eastAsia="en-US"/>
    </w:rPr>
  </w:style>
  <w:style w:type="paragraph" w:styleId="ab">
    <w:name w:val="No Spacing"/>
    <w:uiPriority w:val="1"/>
    <w:qFormat/>
    <w:rsid w:val="00410594"/>
    <w:pPr>
      <w:widowControl w:val="0"/>
    </w:pPr>
    <w:rPr>
      <w:rFonts w:ascii="ＭＳ 明朝" w:eastAsia="ＭＳ 明朝" w:hAnsi="ＭＳ 明朝" w:cs="ＭＳ 明朝"/>
      <w:kern w:val="0"/>
      <w:sz w:val="22"/>
      <w:lang w:eastAsia="en-US"/>
    </w:rPr>
  </w:style>
  <w:style w:type="character" w:customStyle="1" w:styleId="articletitle">
    <w:name w:val="articletitle"/>
    <w:basedOn w:val="a0"/>
    <w:rsid w:val="0093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080">
      <w:bodyDiv w:val="1"/>
      <w:marLeft w:val="0"/>
      <w:marRight w:val="0"/>
      <w:marTop w:val="0"/>
      <w:marBottom w:val="0"/>
      <w:divBdr>
        <w:top w:val="none" w:sz="0" w:space="0" w:color="auto"/>
        <w:left w:val="none" w:sz="0" w:space="0" w:color="auto"/>
        <w:bottom w:val="none" w:sz="0" w:space="0" w:color="auto"/>
        <w:right w:val="none" w:sz="0" w:space="0" w:color="auto"/>
      </w:divBdr>
    </w:div>
    <w:div w:id="27490275">
      <w:bodyDiv w:val="1"/>
      <w:marLeft w:val="0"/>
      <w:marRight w:val="0"/>
      <w:marTop w:val="0"/>
      <w:marBottom w:val="0"/>
      <w:divBdr>
        <w:top w:val="none" w:sz="0" w:space="0" w:color="auto"/>
        <w:left w:val="none" w:sz="0" w:space="0" w:color="auto"/>
        <w:bottom w:val="none" w:sz="0" w:space="0" w:color="auto"/>
        <w:right w:val="none" w:sz="0" w:space="0" w:color="auto"/>
      </w:divBdr>
    </w:div>
    <w:div w:id="28379611">
      <w:bodyDiv w:val="1"/>
      <w:marLeft w:val="0"/>
      <w:marRight w:val="0"/>
      <w:marTop w:val="0"/>
      <w:marBottom w:val="0"/>
      <w:divBdr>
        <w:top w:val="none" w:sz="0" w:space="0" w:color="auto"/>
        <w:left w:val="none" w:sz="0" w:space="0" w:color="auto"/>
        <w:bottom w:val="none" w:sz="0" w:space="0" w:color="auto"/>
        <w:right w:val="none" w:sz="0" w:space="0" w:color="auto"/>
      </w:divBdr>
    </w:div>
    <w:div w:id="29190448">
      <w:bodyDiv w:val="1"/>
      <w:marLeft w:val="0"/>
      <w:marRight w:val="0"/>
      <w:marTop w:val="0"/>
      <w:marBottom w:val="0"/>
      <w:divBdr>
        <w:top w:val="none" w:sz="0" w:space="0" w:color="auto"/>
        <w:left w:val="none" w:sz="0" w:space="0" w:color="auto"/>
        <w:bottom w:val="none" w:sz="0" w:space="0" w:color="auto"/>
        <w:right w:val="none" w:sz="0" w:space="0" w:color="auto"/>
      </w:divBdr>
    </w:div>
    <w:div w:id="47073189">
      <w:bodyDiv w:val="1"/>
      <w:marLeft w:val="0"/>
      <w:marRight w:val="0"/>
      <w:marTop w:val="0"/>
      <w:marBottom w:val="0"/>
      <w:divBdr>
        <w:top w:val="none" w:sz="0" w:space="0" w:color="auto"/>
        <w:left w:val="none" w:sz="0" w:space="0" w:color="auto"/>
        <w:bottom w:val="none" w:sz="0" w:space="0" w:color="auto"/>
        <w:right w:val="none" w:sz="0" w:space="0" w:color="auto"/>
      </w:divBdr>
    </w:div>
    <w:div w:id="59451032">
      <w:bodyDiv w:val="1"/>
      <w:marLeft w:val="0"/>
      <w:marRight w:val="0"/>
      <w:marTop w:val="0"/>
      <w:marBottom w:val="0"/>
      <w:divBdr>
        <w:top w:val="none" w:sz="0" w:space="0" w:color="auto"/>
        <w:left w:val="none" w:sz="0" w:space="0" w:color="auto"/>
        <w:bottom w:val="none" w:sz="0" w:space="0" w:color="auto"/>
        <w:right w:val="none" w:sz="0" w:space="0" w:color="auto"/>
      </w:divBdr>
    </w:div>
    <w:div w:id="73209903">
      <w:bodyDiv w:val="1"/>
      <w:marLeft w:val="0"/>
      <w:marRight w:val="0"/>
      <w:marTop w:val="0"/>
      <w:marBottom w:val="0"/>
      <w:divBdr>
        <w:top w:val="none" w:sz="0" w:space="0" w:color="auto"/>
        <w:left w:val="none" w:sz="0" w:space="0" w:color="auto"/>
        <w:bottom w:val="none" w:sz="0" w:space="0" w:color="auto"/>
        <w:right w:val="none" w:sz="0" w:space="0" w:color="auto"/>
      </w:divBdr>
    </w:div>
    <w:div w:id="77095978">
      <w:bodyDiv w:val="1"/>
      <w:marLeft w:val="0"/>
      <w:marRight w:val="0"/>
      <w:marTop w:val="0"/>
      <w:marBottom w:val="0"/>
      <w:divBdr>
        <w:top w:val="none" w:sz="0" w:space="0" w:color="auto"/>
        <w:left w:val="none" w:sz="0" w:space="0" w:color="auto"/>
        <w:bottom w:val="none" w:sz="0" w:space="0" w:color="auto"/>
        <w:right w:val="none" w:sz="0" w:space="0" w:color="auto"/>
      </w:divBdr>
    </w:div>
    <w:div w:id="78717622">
      <w:bodyDiv w:val="1"/>
      <w:marLeft w:val="0"/>
      <w:marRight w:val="0"/>
      <w:marTop w:val="0"/>
      <w:marBottom w:val="0"/>
      <w:divBdr>
        <w:top w:val="none" w:sz="0" w:space="0" w:color="auto"/>
        <w:left w:val="none" w:sz="0" w:space="0" w:color="auto"/>
        <w:bottom w:val="none" w:sz="0" w:space="0" w:color="auto"/>
        <w:right w:val="none" w:sz="0" w:space="0" w:color="auto"/>
      </w:divBdr>
    </w:div>
    <w:div w:id="95565762">
      <w:bodyDiv w:val="1"/>
      <w:marLeft w:val="0"/>
      <w:marRight w:val="0"/>
      <w:marTop w:val="0"/>
      <w:marBottom w:val="0"/>
      <w:divBdr>
        <w:top w:val="none" w:sz="0" w:space="0" w:color="auto"/>
        <w:left w:val="none" w:sz="0" w:space="0" w:color="auto"/>
        <w:bottom w:val="none" w:sz="0" w:space="0" w:color="auto"/>
        <w:right w:val="none" w:sz="0" w:space="0" w:color="auto"/>
      </w:divBdr>
    </w:div>
    <w:div w:id="109739625">
      <w:bodyDiv w:val="1"/>
      <w:marLeft w:val="0"/>
      <w:marRight w:val="0"/>
      <w:marTop w:val="0"/>
      <w:marBottom w:val="0"/>
      <w:divBdr>
        <w:top w:val="none" w:sz="0" w:space="0" w:color="auto"/>
        <w:left w:val="none" w:sz="0" w:space="0" w:color="auto"/>
        <w:bottom w:val="none" w:sz="0" w:space="0" w:color="auto"/>
        <w:right w:val="none" w:sz="0" w:space="0" w:color="auto"/>
      </w:divBdr>
    </w:div>
    <w:div w:id="115416968">
      <w:bodyDiv w:val="1"/>
      <w:marLeft w:val="0"/>
      <w:marRight w:val="0"/>
      <w:marTop w:val="0"/>
      <w:marBottom w:val="0"/>
      <w:divBdr>
        <w:top w:val="none" w:sz="0" w:space="0" w:color="auto"/>
        <w:left w:val="none" w:sz="0" w:space="0" w:color="auto"/>
        <w:bottom w:val="none" w:sz="0" w:space="0" w:color="auto"/>
        <w:right w:val="none" w:sz="0" w:space="0" w:color="auto"/>
      </w:divBdr>
    </w:div>
    <w:div w:id="123740466">
      <w:bodyDiv w:val="1"/>
      <w:marLeft w:val="0"/>
      <w:marRight w:val="0"/>
      <w:marTop w:val="0"/>
      <w:marBottom w:val="0"/>
      <w:divBdr>
        <w:top w:val="none" w:sz="0" w:space="0" w:color="auto"/>
        <w:left w:val="none" w:sz="0" w:space="0" w:color="auto"/>
        <w:bottom w:val="none" w:sz="0" w:space="0" w:color="auto"/>
        <w:right w:val="none" w:sz="0" w:space="0" w:color="auto"/>
      </w:divBdr>
    </w:div>
    <w:div w:id="140660706">
      <w:bodyDiv w:val="1"/>
      <w:marLeft w:val="0"/>
      <w:marRight w:val="0"/>
      <w:marTop w:val="0"/>
      <w:marBottom w:val="0"/>
      <w:divBdr>
        <w:top w:val="none" w:sz="0" w:space="0" w:color="auto"/>
        <w:left w:val="none" w:sz="0" w:space="0" w:color="auto"/>
        <w:bottom w:val="none" w:sz="0" w:space="0" w:color="auto"/>
        <w:right w:val="none" w:sz="0" w:space="0" w:color="auto"/>
      </w:divBdr>
    </w:div>
    <w:div w:id="151921054">
      <w:bodyDiv w:val="1"/>
      <w:marLeft w:val="0"/>
      <w:marRight w:val="0"/>
      <w:marTop w:val="0"/>
      <w:marBottom w:val="0"/>
      <w:divBdr>
        <w:top w:val="none" w:sz="0" w:space="0" w:color="auto"/>
        <w:left w:val="none" w:sz="0" w:space="0" w:color="auto"/>
        <w:bottom w:val="none" w:sz="0" w:space="0" w:color="auto"/>
        <w:right w:val="none" w:sz="0" w:space="0" w:color="auto"/>
      </w:divBdr>
    </w:div>
    <w:div w:id="166555023">
      <w:bodyDiv w:val="1"/>
      <w:marLeft w:val="0"/>
      <w:marRight w:val="0"/>
      <w:marTop w:val="0"/>
      <w:marBottom w:val="0"/>
      <w:divBdr>
        <w:top w:val="none" w:sz="0" w:space="0" w:color="auto"/>
        <w:left w:val="none" w:sz="0" w:space="0" w:color="auto"/>
        <w:bottom w:val="none" w:sz="0" w:space="0" w:color="auto"/>
        <w:right w:val="none" w:sz="0" w:space="0" w:color="auto"/>
      </w:divBdr>
    </w:div>
    <w:div w:id="169104880">
      <w:bodyDiv w:val="1"/>
      <w:marLeft w:val="0"/>
      <w:marRight w:val="0"/>
      <w:marTop w:val="0"/>
      <w:marBottom w:val="0"/>
      <w:divBdr>
        <w:top w:val="none" w:sz="0" w:space="0" w:color="auto"/>
        <w:left w:val="none" w:sz="0" w:space="0" w:color="auto"/>
        <w:bottom w:val="none" w:sz="0" w:space="0" w:color="auto"/>
        <w:right w:val="none" w:sz="0" w:space="0" w:color="auto"/>
      </w:divBdr>
    </w:div>
    <w:div w:id="176821131">
      <w:bodyDiv w:val="1"/>
      <w:marLeft w:val="0"/>
      <w:marRight w:val="0"/>
      <w:marTop w:val="0"/>
      <w:marBottom w:val="0"/>
      <w:divBdr>
        <w:top w:val="none" w:sz="0" w:space="0" w:color="auto"/>
        <w:left w:val="none" w:sz="0" w:space="0" w:color="auto"/>
        <w:bottom w:val="none" w:sz="0" w:space="0" w:color="auto"/>
        <w:right w:val="none" w:sz="0" w:space="0" w:color="auto"/>
      </w:divBdr>
    </w:div>
    <w:div w:id="179054842">
      <w:bodyDiv w:val="1"/>
      <w:marLeft w:val="0"/>
      <w:marRight w:val="0"/>
      <w:marTop w:val="0"/>
      <w:marBottom w:val="0"/>
      <w:divBdr>
        <w:top w:val="none" w:sz="0" w:space="0" w:color="auto"/>
        <w:left w:val="none" w:sz="0" w:space="0" w:color="auto"/>
        <w:bottom w:val="none" w:sz="0" w:space="0" w:color="auto"/>
        <w:right w:val="none" w:sz="0" w:space="0" w:color="auto"/>
      </w:divBdr>
    </w:div>
    <w:div w:id="201940416">
      <w:bodyDiv w:val="1"/>
      <w:marLeft w:val="0"/>
      <w:marRight w:val="0"/>
      <w:marTop w:val="0"/>
      <w:marBottom w:val="0"/>
      <w:divBdr>
        <w:top w:val="none" w:sz="0" w:space="0" w:color="auto"/>
        <w:left w:val="none" w:sz="0" w:space="0" w:color="auto"/>
        <w:bottom w:val="none" w:sz="0" w:space="0" w:color="auto"/>
        <w:right w:val="none" w:sz="0" w:space="0" w:color="auto"/>
      </w:divBdr>
    </w:div>
    <w:div w:id="228031973">
      <w:bodyDiv w:val="1"/>
      <w:marLeft w:val="0"/>
      <w:marRight w:val="0"/>
      <w:marTop w:val="0"/>
      <w:marBottom w:val="0"/>
      <w:divBdr>
        <w:top w:val="none" w:sz="0" w:space="0" w:color="auto"/>
        <w:left w:val="none" w:sz="0" w:space="0" w:color="auto"/>
        <w:bottom w:val="none" w:sz="0" w:space="0" w:color="auto"/>
        <w:right w:val="none" w:sz="0" w:space="0" w:color="auto"/>
      </w:divBdr>
    </w:div>
    <w:div w:id="228733556">
      <w:bodyDiv w:val="1"/>
      <w:marLeft w:val="0"/>
      <w:marRight w:val="0"/>
      <w:marTop w:val="0"/>
      <w:marBottom w:val="0"/>
      <w:divBdr>
        <w:top w:val="none" w:sz="0" w:space="0" w:color="auto"/>
        <w:left w:val="none" w:sz="0" w:space="0" w:color="auto"/>
        <w:bottom w:val="none" w:sz="0" w:space="0" w:color="auto"/>
        <w:right w:val="none" w:sz="0" w:space="0" w:color="auto"/>
      </w:divBdr>
    </w:div>
    <w:div w:id="240793864">
      <w:bodyDiv w:val="1"/>
      <w:marLeft w:val="0"/>
      <w:marRight w:val="0"/>
      <w:marTop w:val="0"/>
      <w:marBottom w:val="0"/>
      <w:divBdr>
        <w:top w:val="none" w:sz="0" w:space="0" w:color="auto"/>
        <w:left w:val="none" w:sz="0" w:space="0" w:color="auto"/>
        <w:bottom w:val="none" w:sz="0" w:space="0" w:color="auto"/>
        <w:right w:val="none" w:sz="0" w:space="0" w:color="auto"/>
      </w:divBdr>
    </w:div>
    <w:div w:id="247546588">
      <w:bodyDiv w:val="1"/>
      <w:marLeft w:val="0"/>
      <w:marRight w:val="0"/>
      <w:marTop w:val="0"/>
      <w:marBottom w:val="0"/>
      <w:divBdr>
        <w:top w:val="none" w:sz="0" w:space="0" w:color="auto"/>
        <w:left w:val="none" w:sz="0" w:space="0" w:color="auto"/>
        <w:bottom w:val="none" w:sz="0" w:space="0" w:color="auto"/>
        <w:right w:val="none" w:sz="0" w:space="0" w:color="auto"/>
      </w:divBdr>
    </w:div>
    <w:div w:id="253437309">
      <w:bodyDiv w:val="1"/>
      <w:marLeft w:val="0"/>
      <w:marRight w:val="0"/>
      <w:marTop w:val="0"/>
      <w:marBottom w:val="0"/>
      <w:divBdr>
        <w:top w:val="none" w:sz="0" w:space="0" w:color="auto"/>
        <w:left w:val="none" w:sz="0" w:space="0" w:color="auto"/>
        <w:bottom w:val="none" w:sz="0" w:space="0" w:color="auto"/>
        <w:right w:val="none" w:sz="0" w:space="0" w:color="auto"/>
      </w:divBdr>
    </w:div>
    <w:div w:id="263920021">
      <w:bodyDiv w:val="1"/>
      <w:marLeft w:val="0"/>
      <w:marRight w:val="0"/>
      <w:marTop w:val="0"/>
      <w:marBottom w:val="0"/>
      <w:divBdr>
        <w:top w:val="none" w:sz="0" w:space="0" w:color="auto"/>
        <w:left w:val="none" w:sz="0" w:space="0" w:color="auto"/>
        <w:bottom w:val="none" w:sz="0" w:space="0" w:color="auto"/>
        <w:right w:val="none" w:sz="0" w:space="0" w:color="auto"/>
      </w:divBdr>
    </w:div>
    <w:div w:id="267349035">
      <w:bodyDiv w:val="1"/>
      <w:marLeft w:val="0"/>
      <w:marRight w:val="0"/>
      <w:marTop w:val="0"/>
      <w:marBottom w:val="0"/>
      <w:divBdr>
        <w:top w:val="none" w:sz="0" w:space="0" w:color="auto"/>
        <w:left w:val="none" w:sz="0" w:space="0" w:color="auto"/>
        <w:bottom w:val="none" w:sz="0" w:space="0" w:color="auto"/>
        <w:right w:val="none" w:sz="0" w:space="0" w:color="auto"/>
      </w:divBdr>
    </w:div>
    <w:div w:id="284388195">
      <w:bodyDiv w:val="1"/>
      <w:marLeft w:val="0"/>
      <w:marRight w:val="0"/>
      <w:marTop w:val="0"/>
      <w:marBottom w:val="0"/>
      <w:divBdr>
        <w:top w:val="none" w:sz="0" w:space="0" w:color="auto"/>
        <w:left w:val="none" w:sz="0" w:space="0" w:color="auto"/>
        <w:bottom w:val="none" w:sz="0" w:space="0" w:color="auto"/>
        <w:right w:val="none" w:sz="0" w:space="0" w:color="auto"/>
      </w:divBdr>
    </w:div>
    <w:div w:id="292946156">
      <w:bodyDiv w:val="1"/>
      <w:marLeft w:val="0"/>
      <w:marRight w:val="0"/>
      <w:marTop w:val="0"/>
      <w:marBottom w:val="0"/>
      <w:divBdr>
        <w:top w:val="none" w:sz="0" w:space="0" w:color="auto"/>
        <w:left w:val="none" w:sz="0" w:space="0" w:color="auto"/>
        <w:bottom w:val="none" w:sz="0" w:space="0" w:color="auto"/>
        <w:right w:val="none" w:sz="0" w:space="0" w:color="auto"/>
      </w:divBdr>
    </w:div>
    <w:div w:id="296379352">
      <w:bodyDiv w:val="1"/>
      <w:marLeft w:val="0"/>
      <w:marRight w:val="0"/>
      <w:marTop w:val="0"/>
      <w:marBottom w:val="0"/>
      <w:divBdr>
        <w:top w:val="none" w:sz="0" w:space="0" w:color="auto"/>
        <w:left w:val="none" w:sz="0" w:space="0" w:color="auto"/>
        <w:bottom w:val="none" w:sz="0" w:space="0" w:color="auto"/>
        <w:right w:val="none" w:sz="0" w:space="0" w:color="auto"/>
      </w:divBdr>
    </w:div>
    <w:div w:id="302854529">
      <w:bodyDiv w:val="1"/>
      <w:marLeft w:val="0"/>
      <w:marRight w:val="0"/>
      <w:marTop w:val="0"/>
      <w:marBottom w:val="0"/>
      <w:divBdr>
        <w:top w:val="none" w:sz="0" w:space="0" w:color="auto"/>
        <w:left w:val="none" w:sz="0" w:space="0" w:color="auto"/>
        <w:bottom w:val="none" w:sz="0" w:space="0" w:color="auto"/>
        <w:right w:val="none" w:sz="0" w:space="0" w:color="auto"/>
      </w:divBdr>
    </w:div>
    <w:div w:id="305671470">
      <w:bodyDiv w:val="1"/>
      <w:marLeft w:val="0"/>
      <w:marRight w:val="0"/>
      <w:marTop w:val="0"/>
      <w:marBottom w:val="0"/>
      <w:divBdr>
        <w:top w:val="none" w:sz="0" w:space="0" w:color="auto"/>
        <w:left w:val="none" w:sz="0" w:space="0" w:color="auto"/>
        <w:bottom w:val="none" w:sz="0" w:space="0" w:color="auto"/>
        <w:right w:val="none" w:sz="0" w:space="0" w:color="auto"/>
      </w:divBdr>
    </w:div>
    <w:div w:id="321391112">
      <w:bodyDiv w:val="1"/>
      <w:marLeft w:val="0"/>
      <w:marRight w:val="0"/>
      <w:marTop w:val="0"/>
      <w:marBottom w:val="0"/>
      <w:divBdr>
        <w:top w:val="none" w:sz="0" w:space="0" w:color="auto"/>
        <w:left w:val="none" w:sz="0" w:space="0" w:color="auto"/>
        <w:bottom w:val="none" w:sz="0" w:space="0" w:color="auto"/>
        <w:right w:val="none" w:sz="0" w:space="0" w:color="auto"/>
      </w:divBdr>
    </w:div>
    <w:div w:id="329330744">
      <w:bodyDiv w:val="1"/>
      <w:marLeft w:val="0"/>
      <w:marRight w:val="0"/>
      <w:marTop w:val="0"/>
      <w:marBottom w:val="0"/>
      <w:divBdr>
        <w:top w:val="none" w:sz="0" w:space="0" w:color="auto"/>
        <w:left w:val="none" w:sz="0" w:space="0" w:color="auto"/>
        <w:bottom w:val="none" w:sz="0" w:space="0" w:color="auto"/>
        <w:right w:val="none" w:sz="0" w:space="0" w:color="auto"/>
      </w:divBdr>
    </w:div>
    <w:div w:id="349841364">
      <w:bodyDiv w:val="1"/>
      <w:marLeft w:val="0"/>
      <w:marRight w:val="0"/>
      <w:marTop w:val="0"/>
      <w:marBottom w:val="0"/>
      <w:divBdr>
        <w:top w:val="none" w:sz="0" w:space="0" w:color="auto"/>
        <w:left w:val="none" w:sz="0" w:space="0" w:color="auto"/>
        <w:bottom w:val="none" w:sz="0" w:space="0" w:color="auto"/>
        <w:right w:val="none" w:sz="0" w:space="0" w:color="auto"/>
      </w:divBdr>
    </w:div>
    <w:div w:id="354505822">
      <w:bodyDiv w:val="1"/>
      <w:marLeft w:val="0"/>
      <w:marRight w:val="0"/>
      <w:marTop w:val="0"/>
      <w:marBottom w:val="0"/>
      <w:divBdr>
        <w:top w:val="none" w:sz="0" w:space="0" w:color="auto"/>
        <w:left w:val="none" w:sz="0" w:space="0" w:color="auto"/>
        <w:bottom w:val="none" w:sz="0" w:space="0" w:color="auto"/>
        <w:right w:val="none" w:sz="0" w:space="0" w:color="auto"/>
      </w:divBdr>
    </w:div>
    <w:div w:id="369232682">
      <w:bodyDiv w:val="1"/>
      <w:marLeft w:val="0"/>
      <w:marRight w:val="0"/>
      <w:marTop w:val="0"/>
      <w:marBottom w:val="0"/>
      <w:divBdr>
        <w:top w:val="none" w:sz="0" w:space="0" w:color="auto"/>
        <w:left w:val="none" w:sz="0" w:space="0" w:color="auto"/>
        <w:bottom w:val="none" w:sz="0" w:space="0" w:color="auto"/>
        <w:right w:val="none" w:sz="0" w:space="0" w:color="auto"/>
      </w:divBdr>
    </w:div>
    <w:div w:id="370956200">
      <w:bodyDiv w:val="1"/>
      <w:marLeft w:val="0"/>
      <w:marRight w:val="0"/>
      <w:marTop w:val="0"/>
      <w:marBottom w:val="0"/>
      <w:divBdr>
        <w:top w:val="none" w:sz="0" w:space="0" w:color="auto"/>
        <w:left w:val="none" w:sz="0" w:space="0" w:color="auto"/>
        <w:bottom w:val="none" w:sz="0" w:space="0" w:color="auto"/>
        <w:right w:val="none" w:sz="0" w:space="0" w:color="auto"/>
      </w:divBdr>
    </w:div>
    <w:div w:id="372659530">
      <w:bodyDiv w:val="1"/>
      <w:marLeft w:val="0"/>
      <w:marRight w:val="0"/>
      <w:marTop w:val="0"/>
      <w:marBottom w:val="0"/>
      <w:divBdr>
        <w:top w:val="none" w:sz="0" w:space="0" w:color="auto"/>
        <w:left w:val="none" w:sz="0" w:space="0" w:color="auto"/>
        <w:bottom w:val="none" w:sz="0" w:space="0" w:color="auto"/>
        <w:right w:val="none" w:sz="0" w:space="0" w:color="auto"/>
      </w:divBdr>
    </w:div>
    <w:div w:id="377314641">
      <w:bodyDiv w:val="1"/>
      <w:marLeft w:val="0"/>
      <w:marRight w:val="0"/>
      <w:marTop w:val="0"/>
      <w:marBottom w:val="0"/>
      <w:divBdr>
        <w:top w:val="none" w:sz="0" w:space="0" w:color="auto"/>
        <w:left w:val="none" w:sz="0" w:space="0" w:color="auto"/>
        <w:bottom w:val="none" w:sz="0" w:space="0" w:color="auto"/>
        <w:right w:val="none" w:sz="0" w:space="0" w:color="auto"/>
      </w:divBdr>
    </w:div>
    <w:div w:id="380061017">
      <w:bodyDiv w:val="1"/>
      <w:marLeft w:val="0"/>
      <w:marRight w:val="0"/>
      <w:marTop w:val="0"/>
      <w:marBottom w:val="0"/>
      <w:divBdr>
        <w:top w:val="none" w:sz="0" w:space="0" w:color="auto"/>
        <w:left w:val="none" w:sz="0" w:space="0" w:color="auto"/>
        <w:bottom w:val="none" w:sz="0" w:space="0" w:color="auto"/>
        <w:right w:val="none" w:sz="0" w:space="0" w:color="auto"/>
      </w:divBdr>
    </w:div>
    <w:div w:id="380445144">
      <w:bodyDiv w:val="1"/>
      <w:marLeft w:val="0"/>
      <w:marRight w:val="0"/>
      <w:marTop w:val="0"/>
      <w:marBottom w:val="0"/>
      <w:divBdr>
        <w:top w:val="none" w:sz="0" w:space="0" w:color="auto"/>
        <w:left w:val="none" w:sz="0" w:space="0" w:color="auto"/>
        <w:bottom w:val="none" w:sz="0" w:space="0" w:color="auto"/>
        <w:right w:val="none" w:sz="0" w:space="0" w:color="auto"/>
      </w:divBdr>
    </w:div>
    <w:div w:id="385222955">
      <w:bodyDiv w:val="1"/>
      <w:marLeft w:val="0"/>
      <w:marRight w:val="0"/>
      <w:marTop w:val="0"/>
      <w:marBottom w:val="0"/>
      <w:divBdr>
        <w:top w:val="none" w:sz="0" w:space="0" w:color="auto"/>
        <w:left w:val="none" w:sz="0" w:space="0" w:color="auto"/>
        <w:bottom w:val="none" w:sz="0" w:space="0" w:color="auto"/>
        <w:right w:val="none" w:sz="0" w:space="0" w:color="auto"/>
      </w:divBdr>
    </w:div>
    <w:div w:id="409742008">
      <w:bodyDiv w:val="1"/>
      <w:marLeft w:val="0"/>
      <w:marRight w:val="0"/>
      <w:marTop w:val="0"/>
      <w:marBottom w:val="0"/>
      <w:divBdr>
        <w:top w:val="none" w:sz="0" w:space="0" w:color="auto"/>
        <w:left w:val="none" w:sz="0" w:space="0" w:color="auto"/>
        <w:bottom w:val="none" w:sz="0" w:space="0" w:color="auto"/>
        <w:right w:val="none" w:sz="0" w:space="0" w:color="auto"/>
      </w:divBdr>
    </w:div>
    <w:div w:id="412821912">
      <w:bodyDiv w:val="1"/>
      <w:marLeft w:val="0"/>
      <w:marRight w:val="0"/>
      <w:marTop w:val="0"/>
      <w:marBottom w:val="0"/>
      <w:divBdr>
        <w:top w:val="none" w:sz="0" w:space="0" w:color="auto"/>
        <w:left w:val="none" w:sz="0" w:space="0" w:color="auto"/>
        <w:bottom w:val="none" w:sz="0" w:space="0" w:color="auto"/>
        <w:right w:val="none" w:sz="0" w:space="0" w:color="auto"/>
      </w:divBdr>
    </w:div>
    <w:div w:id="414281917">
      <w:bodyDiv w:val="1"/>
      <w:marLeft w:val="0"/>
      <w:marRight w:val="0"/>
      <w:marTop w:val="0"/>
      <w:marBottom w:val="0"/>
      <w:divBdr>
        <w:top w:val="none" w:sz="0" w:space="0" w:color="auto"/>
        <w:left w:val="none" w:sz="0" w:space="0" w:color="auto"/>
        <w:bottom w:val="none" w:sz="0" w:space="0" w:color="auto"/>
        <w:right w:val="none" w:sz="0" w:space="0" w:color="auto"/>
      </w:divBdr>
    </w:div>
    <w:div w:id="415903168">
      <w:bodyDiv w:val="1"/>
      <w:marLeft w:val="0"/>
      <w:marRight w:val="0"/>
      <w:marTop w:val="0"/>
      <w:marBottom w:val="0"/>
      <w:divBdr>
        <w:top w:val="none" w:sz="0" w:space="0" w:color="auto"/>
        <w:left w:val="none" w:sz="0" w:space="0" w:color="auto"/>
        <w:bottom w:val="none" w:sz="0" w:space="0" w:color="auto"/>
        <w:right w:val="none" w:sz="0" w:space="0" w:color="auto"/>
      </w:divBdr>
    </w:div>
    <w:div w:id="417409107">
      <w:bodyDiv w:val="1"/>
      <w:marLeft w:val="0"/>
      <w:marRight w:val="0"/>
      <w:marTop w:val="0"/>
      <w:marBottom w:val="0"/>
      <w:divBdr>
        <w:top w:val="none" w:sz="0" w:space="0" w:color="auto"/>
        <w:left w:val="none" w:sz="0" w:space="0" w:color="auto"/>
        <w:bottom w:val="none" w:sz="0" w:space="0" w:color="auto"/>
        <w:right w:val="none" w:sz="0" w:space="0" w:color="auto"/>
      </w:divBdr>
    </w:div>
    <w:div w:id="425732426">
      <w:bodyDiv w:val="1"/>
      <w:marLeft w:val="0"/>
      <w:marRight w:val="0"/>
      <w:marTop w:val="0"/>
      <w:marBottom w:val="0"/>
      <w:divBdr>
        <w:top w:val="none" w:sz="0" w:space="0" w:color="auto"/>
        <w:left w:val="none" w:sz="0" w:space="0" w:color="auto"/>
        <w:bottom w:val="none" w:sz="0" w:space="0" w:color="auto"/>
        <w:right w:val="none" w:sz="0" w:space="0" w:color="auto"/>
      </w:divBdr>
    </w:div>
    <w:div w:id="438305069">
      <w:bodyDiv w:val="1"/>
      <w:marLeft w:val="0"/>
      <w:marRight w:val="0"/>
      <w:marTop w:val="0"/>
      <w:marBottom w:val="0"/>
      <w:divBdr>
        <w:top w:val="none" w:sz="0" w:space="0" w:color="auto"/>
        <w:left w:val="none" w:sz="0" w:space="0" w:color="auto"/>
        <w:bottom w:val="none" w:sz="0" w:space="0" w:color="auto"/>
        <w:right w:val="none" w:sz="0" w:space="0" w:color="auto"/>
      </w:divBdr>
    </w:div>
    <w:div w:id="444689156">
      <w:bodyDiv w:val="1"/>
      <w:marLeft w:val="0"/>
      <w:marRight w:val="0"/>
      <w:marTop w:val="0"/>
      <w:marBottom w:val="0"/>
      <w:divBdr>
        <w:top w:val="none" w:sz="0" w:space="0" w:color="auto"/>
        <w:left w:val="none" w:sz="0" w:space="0" w:color="auto"/>
        <w:bottom w:val="none" w:sz="0" w:space="0" w:color="auto"/>
        <w:right w:val="none" w:sz="0" w:space="0" w:color="auto"/>
      </w:divBdr>
    </w:div>
    <w:div w:id="445346776">
      <w:bodyDiv w:val="1"/>
      <w:marLeft w:val="0"/>
      <w:marRight w:val="0"/>
      <w:marTop w:val="0"/>
      <w:marBottom w:val="0"/>
      <w:divBdr>
        <w:top w:val="none" w:sz="0" w:space="0" w:color="auto"/>
        <w:left w:val="none" w:sz="0" w:space="0" w:color="auto"/>
        <w:bottom w:val="none" w:sz="0" w:space="0" w:color="auto"/>
        <w:right w:val="none" w:sz="0" w:space="0" w:color="auto"/>
      </w:divBdr>
    </w:div>
    <w:div w:id="491142285">
      <w:bodyDiv w:val="1"/>
      <w:marLeft w:val="0"/>
      <w:marRight w:val="0"/>
      <w:marTop w:val="0"/>
      <w:marBottom w:val="0"/>
      <w:divBdr>
        <w:top w:val="none" w:sz="0" w:space="0" w:color="auto"/>
        <w:left w:val="none" w:sz="0" w:space="0" w:color="auto"/>
        <w:bottom w:val="none" w:sz="0" w:space="0" w:color="auto"/>
        <w:right w:val="none" w:sz="0" w:space="0" w:color="auto"/>
      </w:divBdr>
    </w:div>
    <w:div w:id="493684684">
      <w:bodyDiv w:val="1"/>
      <w:marLeft w:val="0"/>
      <w:marRight w:val="0"/>
      <w:marTop w:val="0"/>
      <w:marBottom w:val="0"/>
      <w:divBdr>
        <w:top w:val="none" w:sz="0" w:space="0" w:color="auto"/>
        <w:left w:val="none" w:sz="0" w:space="0" w:color="auto"/>
        <w:bottom w:val="none" w:sz="0" w:space="0" w:color="auto"/>
        <w:right w:val="none" w:sz="0" w:space="0" w:color="auto"/>
      </w:divBdr>
    </w:div>
    <w:div w:id="505249062">
      <w:bodyDiv w:val="1"/>
      <w:marLeft w:val="0"/>
      <w:marRight w:val="0"/>
      <w:marTop w:val="0"/>
      <w:marBottom w:val="0"/>
      <w:divBdr>
        <w:top w:val="none" w:sz="0" w:space="0" w:color="auto"/>
        <w:left w:val="none" w:sz="0" w:space="0" w:color="auto"/>
        <w:bottom w:val="none" w:sz="0" w:space="0" w:color="auto"/>
        <w:right w:val="none" w:sz="0" w:space="0" w:color="auto"/>
      </w:divBdr>
    </w:div>
    <w:div w:id="509374024">
      <w:bodyDiv w:val="1"/>
      <w:marLeft w:val="0"/>
      <w:marRight w:val="0"/>
      <w:marTop w:val="0"/>
      <w:marBottom w:val="0"/>
      <w:divBdr>
        <w:top w:val="none" w:sz="0" w:space="0" w:color="auto"/>
        <w:left w:val="none" w:sz="0" w:space="0" w:color="auto"/>
        <w:bottom w:val="none" w:sz="0" w:space="0" w:color="auto"/>
        <w:right w:val="none" w:sz="0" w:space="0" w:color="auto"/>
      </w:divBdr>
    </w:div>
    <w:div w:id="528185646">
      <w:bodyDiv w:val="1"/>
      <w:marLeft w:val="0"/>
      <w:marRight w:val="0"/>
      <w:marTop w:val="0"/>
      <w:marBottom w:val="0"/>
      <w:divBdr>
        <w:top w:val="none" w:sz="0" w:space="0" w:color="auto"/>
        <w:left w:val="none" w:sz="0" w:space="0" w:color="auto"/>
        <w:bottom w:val="none" w:sz="0" w:space="0" w:color="auto"/>
        <w:right w:val="none" w:sz="0" w:space="0" w:color="auto"/>
      </w:divBdr>
    </w:div>
    <w:div w:id="530456656">
      <w:bodyDiv w:val="1"/>
      <w:marLeft w:val="0"/>
      <w:marRight w:val="0"/>
      <w:marTop w:val="0"/>
      <w:marBottom w:val="0"/>
      <w:divBdr>
        <w:top w:val="none" w:sz="0" w:space="0" w:color="auto"/>
        <w:left w:val="none" w:sz="0" w:space="0" w:color="auto"/>
        <w:bottom w:val="none" w:sz="0" w:space="0" w:color="auto"/>
        <w:right w:val="none" w:sz="0" w:space="0" w:color="auto"/>
      </w:divBdr>
    </w:div>
    <w:div w:id="534276174">
      <w:bodyDiv w:val="1"/>
      <w:marLeft w:val="0"/>
      <w:marRight w:val="0"/>
      <w:marTop w:val="0"/>
      <w:marBottom w:val="0"/>
      <w:divBdr>
        <w:top w:val="none" w:sz="0" w:space="0" w:color="auto"/>
        <w:left w:val="none" w:sz="0" w:space="0" w:color="auto"/>
        <w:bottom w:val="none" w:sz="0" w:space="0" w:color="auto"/>
        <w:right w:val="none" w:sz="0" w:space="0" w:color="auto"/>
      </w:divBdr>
    </w:div>
    <w:div w:id="536284378">
      <w:bodyDiv w:val="1"/>
      <w:marLeft w:val="0"/>
      <w:marRight w:val="0"/>
      <w:marTop w:val="0"/>
      <w:marBottom w:val="0"/>
      <w:divBdr>
        <w:top w:val="none" w:sz="0" w:space="0" w:color="auto"/>
        <w:left w:val="none" w:sz="0" w:space="0" w:color="auto"/>
        <w:bottom w:val="none" w:sz="0" w:space="0" w:color="auto"/>
        <w:right w:val="none" w:sz="0" w:space="0" w:color="auto"/>
      </w:divBdr>
    </w:div>
    <w:div w:id="583880074">
      <w:bodyDiv w:val="1"/>
      <w:marLeft w:val="0"/>
      <w:marRight w:val="0"/>
      <w:marTop w:val="0"/>
      <w:marBottom w:val="0"/>
      <w:divBdr>
        <w:top w:val="none" w:sz="0" w:space="0" w:color="auto"/>
        <w:left w:val="none" w:sz="0" w:space="0" w:color="auto"/>
        <w:bottom w:val="none" w:sz="0" w:space="0" w:color="auto"/>
        <w:right w:val="none" w:sz="0" w:space="0" w:color="auto"/>
      </w:divBdr>
    </w:div>
    <w:div w:id="585725698">
      <w:bodyDiv w:val="1"/>
      <w:marLeft w:val="0"/>
      <w:marRight w:val="0"/>
      <w:marTop w:val="0"/>
      <w:marBottom w:val="0"/>
      <w:divBdr>
        <w:top w:val="none" w:sz="0" w:space="0" w:color="auto"/>
        <w:left w:val="none" w:sz="0" w:space="0" w:color="auto"/>
        <w:bottom w:val="none" w:sz="0" w:space="0" w:color="auto"/>
        <w:right w:val="none" w:sz="0" w:space="0" w:color="auto"/>
      </w:divBdr>
    </w:div>
    <w:div w:id="595988668">
      <w:bodyDiv w:val="1"/>
      <w:marLeft w:val="0"/>
      <w:marRight w:val="0"/>
      <w:marTop w:val="0"/>
      <w:marBottom w:val="0"/>
      <w:divBdr>
        <w:top w:val="none" w:sz="0" w:space="0" w:color="auto"/>
        <w:left w:val="none" w:sz="0" w:space="0" w:color="auto"/>
        <w:bottom w:val="none" w:sz="0" w:space="0" w:color="auto"/>
        <w:right w:val="none" w:sz="0" w:space="0" w:color="auto"/>
      </w:divBdr>
    </w:div>
    <w:div w:id="597713044">
      <w:bodyDiv w:val="1"/>
      <w:marLeft w:val="0"/>
      <w:marRight w:val="0"/>
      <w:marTop w:val="0"/>
      <w:marBottom w:val="0"/>
      <w:divBdr>
        <w:top w:val="none" w:sz="0" w:space="0" w:color="auto"/>
        <w:left w:val="none" w:sz="0" w:space="0" w:color="auto"/>
        <w:bottom w:val="none" w:sz="0" w:space="0" w:color="auto"/>
        <w:right w:val="none" w:sz="0" w:space="0" w:color="auto"/>
      </w:divBdr>
    </w:div>
    <w:div w:id="597950800">
      <w:bodyDiv w:val="1"/>
      <w:marLeft w:val="0"/>
      <w:marRight w:val="0"/>
      <w:marTop w:val="0"/>
      <w:marBottom w:val="0"/>
      <w:divBdr>
        <w:top w:val="none" w:sz="0" w:space="0" w:color="auto"/>
        <w:left w:val="none" w:sz="0" w:space="0" w:color="auto"/>
        <w:bottom w:val="none" w:sz="0" w:space="0" w:color="auto"/>
        <w:right w:val="none" w:sz="0" w:space="0" w:color="auto"/>
      </w:divBdr>
    </w:div>
    <w:div w:id="621617784">
      <w:bodyDiv w:val="1"/>
      <w:marLeft w:val="0"/>
      <w:marRight w:val="0"/>
      <w:marTop w:val="0"/>
      <w:marBottom w:val="0"/>
      <w:divBdr>
        <w:top w:val="none" w:sz="0" w:space="0" w:color="auto"/>
        <w:left w:val="none" w:sz="0" w:space="0" w:color="auto"/>
        <w:bottom w:val="none" w:sz="0" w:space="0" w:color="auto"/>
        <w:right w:val="none" w:sz="0" w:space="0" w:color="auto"/>
      </w:divBdr>
    </w:div>
    <w:div w:id="626861928">
      <w:bodyDiv w:val="1"/>
      <w:marLeft w:val="0"/>
      <w:marRight w:val="0"/>
      <w:marTop w:val="0"/>
      <w:marBottom w:val="0"/>
      <w:divBdr>
        <w:top w:val="none" w:sz="0" w:space="0" w:color="auto"/>
        <w:left w:val="none" w:sz="0" w:space="0" w:color="auto"/>
        <w:bottom w:val="none" w:sz="0" w:space="0" w:color="auto"/>
        <w:right w:val="none" w:sz="0" w:space="0" w:color="auto"/>
      </w:divBdr>
    </w:div>
    <w:div w:id="649402954">
      <w:bodyDiv w:val="1"/>
      <w:marLeft w:val="0"/>
      <w:marRight w:val="0"/>
      <w:marTop w:val="0"/>
      <w:marBottom w:val="0"/>
      <w:divBdr>
        <w:top w:val="none" w:sz="0" w:space="0" w:color="auto"/>
        <w:left w:val="none" w:sz="0" w:space="0" w:color="auto"/>
        <w:bottom w:val="none" w:sz="0" w:space="0" w:color="auto"/>
        <w:right w:val="none" w:sz="0" w:space="0" w:color="auto"/>
      </w:divBdr>
    </w:div>
    <w:div w:id="651376948">
      <w:bodyDiv w:val="1"/>
      <w:marLeft w:val="0"/>
      <w:marRight w:val="0"/>
      <w:marTop w:val="0"/>
      <w:marBottom w:val="0"/>
      <w:divBdr>
        <w:top w:val="none" w:sz="0" w:space="0" w:color="auto"/>
        <w:left w:val="none" w:sz="0" w:space="0" w:color="auto"/>
        <w:bottom w:val="none" w:sz="0" w:space="0" w:color="auto"/>
        <w:right w:val="none" w:sz="0" w:space="0" w:color="auto"/>
      </w:divBdr>
    </w:div>
    <w:div w:id="652948276">
      <w:bodyDiv w:val="1"/>
      <w:marLeft w:val="0"/>
      <w:marRight w:val="0"/>
      <w:marTop w:val="0"/>
      <w:marBottom w:val="0"/>
      <w:divBdr>
        <w:top w:val="none" w:sz="0" w:space="0" w:color="auto"/>
        <w:left w:val="none" w:sz="0" w:space="0" w:color="auto"/>
        <w:bottom w:val="none" w:sz="0" w:space="0" w:color="auto"/>
        <w:right w:val="none" w:sz="0" w:space="0" w:color="auto"/>
      </w:divBdr>
    </w:div>
    <w:div w:id="653490722">
      <w:bodyDiv w:val="1"/>
      <w:marLeft w:val="0"/>
      <w:marRight w:val="0"/>
      <w:marTop w:val="0"/>
      <w:marBottom w:val="0"/>
      <w:divBdr>
        <w:top w:val="none" w:sz="0" w:space="0" w:color="auto"/>
        <w:left w:val="none" w:sz="0" w:space="0" w:color="auto"/>
        <w:bottom w:val="none" w:sz="0" w:space="0" w:color="auto"/>
        <w:right w:val="none" w:sz="0" w:space="0" w:color="auto"/>
      </w:divBdr>
    </w:div>
    <w:div w:id="657615680">
      <w:bodyDiv w:val="1"/>
      <w:marLeft w:val="0"/>
      <w:marRight w:val="0"/>
      <w:marTop w:val="0"/>
      <w:marBottom w:val="0"/>
      <w:divBdr>
        <w:top w:val="none" w:sz="0" w:space="0" w:color="auto"/>
        <w:left w:val="none" w:sz="0" w:space="0" w:color="auto"/>
        <w:bottom w:val="none" w:sz="0" w:space="0" w:color="auto"/>
        <w:right w:val="none" w:sz="0" w:space="0" w:color="auto"/>
      </w:divBdr>
    </w:div>
    <w:div w:id="660616600">
      <w:bodyDiv w:val="1"/>
      <w:marLeft w:val="0"/>
      <w:marRight w:val="0"/>
      <w:marTop w:val="0"/>
      <w:marBottom w:val="0"/>
      <w:divBdr>
        <w:top w:val="none" w:sz="0" w:space="0" w:color="auto"/>
        <w:left w:val="none" w:sz="0" w:space="0" w:color="auto"/>
        <w:bottom w:val="none" w:sz="0" w:space="0" w:color="auto"/>
        <w:right w:val="none" w:sz="0" w:space="0" w:color="auto"/>
      </w:divBdr>
    </w:div>
    <w:div w:id="676614880">
      <w:bodyDiv w:val="1"/>
      <w:marLeft w:val="0"/>
      <w:marRight w:val="0"/>
      <w:marTop w:val="0"/>
      <w:marBottom w:val="0"/>
      <w:divBdr>
        <w:top w:val="none" w:sz="0" w:space="0" w:color="auto"/>
        <w:left w:val="none" w:sz="0" w:space="0" w:color="auto"/>
        <w:bottom w:val="none" w:sz="0" w:space="0" w:color="auto"/>
        <w:right w:val="none" w:sz="0" w:space="0" w:color="auto"/>
      </w:divBdr>
    </w:div>
    <w:div w:id="702439961">
      <w:bodyDiv w:val="1"/>
      <w:marLeft w:val="0"/>
      <w:marRight w:val="0"/>
      <w:marTop w:val="0"/>
      <w:marBottom w:val="0"/>
      <w:divBdr>
        <w:top w:val="none" w:sz="0" w:space="0" w:color="auto"/>
        <w:left w:val="none" w:sz="0" w:space="0" w:color="auto"/>
        <w:bottom w:val="none" w:sz="0" w:space="0" w:color="auto"/>
        <w:right w:val="none" w:sz="0" w:space="0" w:color="auto"/>
      </w:divBdr>
    </w:div>
    <w:div w:id="717439870">
      <w:bodyDiv w:val="1"/>
      <w:marLeft w:val="0"/>
      <w:marRight w:val="0"/>
      <w:marTop w:val="0"/>
      <w:marBottom w:val="0"/>
      <w:divBdr>
        <w:top w:val="none" w:sz="0" w:space="0" w:color="auto"/>
        <w:left w:val="none" w:sz="0" w:space="0" w:color="auto"/>
        <w:bottom w:val="none" w:sz="0" w:space="0" w:color="auto"/>
        <w:right w:val="none" w:sz="0" w:space="0" w:color="auto"/>
      </w:divBdr>
    </w:div>
    <w:div w:id="734358795">
      <w:bodyDiv w:val="1"/>
      <w:marLeft w:val="0"/>
      <w:marRight w:val="0"/>
      <w:marTop w:val="0"/>
      <w:marBottom w:val="0"/>
      <w:divBdr>
        <w:top w:val="none" w:sz="0" w:space="0" w:color="auto"/>
        <w:left w:val="none" w:sz="0" w:space="0" w:color="auto"/>
        <w:bottom w:val="none" w:sz="0" w:space="0" w:color="auto"/>
        <w:right w:val="none" w:sz="0" w:space="0" w:color="auto"/>
      </w:divBdr>
    </w:div>
    <w:div w:id="736900951">
      <w:bodyDiv w:val="1"/>
      <w:marLeft w:val="0"/>
      <w:marRight w:val="0"/>
      <w:marTop w:val="0"/>
      <w:marBottom w:val="0"/>
      <w:divBdr>
        <w:top w:val="none" w:sz="0" w:space="0" w:color="auto"/>
        <w:left w:val="none" w:sz="0" w:space="0" w:color="auto"/>
        <w:bottom w:val="none" w:sz="0" w:space="0" w:color="auto"/>
        <w:right w:val="none" w:sz="0" w:space="0" w:color="auto"/>
      </w:divBdr>
    </w:div>
    <w:div w:id="749346437">
      <w:bodyDiv w:val="1"/>
      <w:marLeft w:val="0"/>
      <w:marRight w:val="0"/>
      <w:marTop w:val="0"/>
      <w:marBottom w:val="0"/>
      <w:divBdr>
        <w:top w:val="none" w:sz="0" w:space="0" w:color="auto"/>
        <w:left w:val="none" w:sz="0" w:space="0" w:color="auto"/>
        <w:bottom w:val="none" w:sz="0" w:space="0" w:color="auto"/>
        <w:right w:val="none" w:sz="0" w:space="0" w:color="auto"/>
      </w:divBdr>
    </w:div>
    <w:div w:id="761529957">
      <w:bodyDiv w:val="1"/>
      <w:marLeft w:val="0"/>
      <w:marRight w:val="0"/>
      <w:marTop w:val="0"/>
      <w:marBottom w:val="0"/>
      <w:divBdr>
        <w:top w:val="none" w:sz="0" w:space="0" w:color="auto"/>
        <w:left w:val="none" w:sz="0" w:space="0" w:color="auto"/>
        <w:bottom w:val="none" w:sz="0" w:space="0" w:color="auto"/>
        <w:right w:val="none" w:sz="0" w:space="0" w:color="auto"/>
      </w:divBdr>
    </w:div>
    <w:div w:id="777674964">
      <w:bodyDiv w:val="1"/>
      <w:marLeft w:val="0"/>
      <w:marRight w:val="0"/>
      <w:marTop w:val="0"/>
      <w:marBottom w:val="0"/>
      <w:divBdr>
        <w:top w:val="none" w:sz="0" w:space="0" w:color="auto"/>
        <w:left w:val="none" w:sz="0" w:space="0" w:color="auto"/>
        <w:bottom w:val="none" w:sz="0" w:space="0" w:color="auto"/>
        <w:right w:val="none" w:sz="0" w:space="0" w:color="auto"/>
      </w:divBdr>
    </w:div>
    <w:div w:id="778572775">
      <w:bodyDiv w:val="1"/>
      <w:marLeft w:val="0"/>
      <w:marRight w:val="0"/>
      <w:marTop w:val="0"/>
      <w:marBottom w:val="0"/>
      <w:divBdr>
        <w:top w:val="none" w:sz="0" w:space="0" w:color="auto"/>
        <w:left w:val="none" w:sz="0" w:space="0" w:color="auto"/>
        <w:bottom w:val="none" w:sz="0" w:space="0" w:color="auto"/>
        <w:right w:val="none" w:sz="0" w:space="0" w:color="auto"/>
      </w:divBdr>
    </w:div>
    <w:div w:id="783960894">
      <w:bodyDiv w:val="1"/>
      <w:marLeft w:val="0"/>
      <w:marRight w:val="0"/>
      <w:marTop w:val="0"/>
      <w:marBottom w:val="0"/>
      <w:divBdr>
        <w:top w:val="none" w:sz="0" w:space="0" w:color="auto"/>
        <w:left w:val="none" w:sz="0" w:space="0" w:color="auto"/>
        <w:bottom w:val="none" w:sz="0" w:space="0" w:color="auto"/>
        <w:right w:val="none" w:sz="0" w:space="0" w:color="auto"/>
      </w:divBdr>
    </w:div>
    <w:div w:id="790629664">
      <w:bodyDiv w:val="1"/>
      <w:marLeft w:val="0"/>
      <w:marRight w:val="0"/>
      <w:marTop w:val="0"/>
      <w:marBottom w:val="0"/>
      <w:divBdr>
        <w:top w:val="none" w:sz="0" w:space="0" w:color="auto"/>
        <w:left w:val="none" w:sz="0" w:space="0" w:color="auto"/>
        <w:bottom w:val="none" w:sz="0" w:space="0" w:color="auto"/>
        <w:right w:val="none" w:sz="0" w:space="0" w:color="auto"/>
      </w:divBdr>
    </w:div>
    <w:div w:id="794061830">
      <w:bodyDiv w:val="1"/>
      <w:marLeft w:val="0"/>
      <w:marRight w:val="0"/>
      <w:marTop w:val="0"/>
      <w:marBottom w:val="0"/>
      <w:divBdr>
        <w:top w:val="none" w:sz="0" w:space="0" w:color="auto"/>
        <w:left w:val="none" w:sz="0" w:space="0" w:color="auto"/>
        <w:bottom w:val="none" w:sz="0" w:space="0" w:color="auto"/>
        <w:right w:val="none" w:sz="0" w:space="0" w:color="auto"/>
      </w:divBdr>
    </w:div>
    <w:div w:id="814251796">
      <w:bodyDiv w:val="1"/>
      <w:marLeft w:val="0"/>
      <w:marRight w:val="0"/>
      <w:marTop w:val="0"/>
      <w:marBottom w:val="0"/>
      <w:divBdr>
        <w:top w:val="none" w:sz="0" w:space="0" w:color="auto"/>
        <w:left w:val="none" w:sz="0" w:space="0" w:color="auto"/>
        <w:bottom w:val="none" w:sz="0" w:space="0" w:color="auto"/>
        <w:right w:val="none" w:sz="0" w:space="0" w:color="auto"/>
      </w:divBdr>
    </w:div>
    <w:div w:id="833181265">
      <w:bodyDiv w:val="1"/>
      <w:marLeft w:val="0"/>
      <w:marRight w:val="0"/>
      <w:marTop w:val="0"/>
      <w:marBottom w:val="0"/>
      <w:divBdr>
        <w:top w:val="none" w:sz="0" w:space="0" w:color="auto"/>
        <w:left w:val="none" w:sz="0" w:space="0" w:color="auto"/>
        <w:bottom w:val="none" w:sz="0" w:space="0" w:color="auto"/>
        <w:right w:val="none" w:sz="0" w:space="0" w:color="auto"/>
      </w:divBdr>
    </w:div>
    <w:div w:id="843280415">
      <w:bodyDiv w:val="1"/>
      <w:marLeft w:val="0"/>
      <w:marRight w:val="0"/>
      <w:marTop w:val="0"/>
      <w:marBottom w:val="0"/>
      <w:divBdr>
        <w:top w:val="none" w:sz="0" w:space="0" w:color="auto"/>
        <w:left w:val="none" w:sz="0" w:space="0" w:color="auto"/>
        <w:bottom w:val="none" w:sz="0" w:space="0" w:color="auto"/>
        <w:right w:val="none" w:sz="0" w:space="0" w:color="auto"/>
      </w:divBdr>
    </w:div>
    <w:div w:id="847905753">
      <w:bodyDiv w:val="1"/>
      <w:marLeft w:val="0"/>
      <w:marRight w:val="0"/>
      <w:marTop w:val="0"/>
      <w:marBottom w:val="0"/>
      <w:divBdr>
        <w:top w:val="none" w:sz="0" w:space="0" w:color="auto"/>
        <w:left w:val="none" w:sz="0" w:space="0" w:color="auto"/>
        <w:bottom w:val="none" w:sz="0" w:space="0" w:color="auto"/>
        <w:right w:val="none" w:sz="0" w:space="0" w:color="auto"/>
      </w:divBdr>
    </w:div>
    <w:div w:id="863057341">
      <w:bodyDiv w:val="1"/>
      <w:marLeft w:val="0"/>
      <w:marRight w:val="0"/>
      <w:marTop w:val="0"/>
      <w:marBottom w:val="0"/>
      <w:divBdr>
        <w:top w:val="none" w:sz="0" w:space="0" w:color="auto"/>
        <w:left w:val="none" w:sz="0" w:space="0" w:color="auto"/>
        <w:bottom w:val="none" w:sz="0" w:space="0" w:color="auto"/>
        <w:right w:val="none" w:sz="0" w:space="0" w:color="auto"/>
      </w:divBdr>
    </w:div>
    <w:div w:id="871846811">
      <w:bodyDiv w:val="1"/>
      <w:marLeft w:val="0"/>
      <w:marRight w:val="0"/>
      <w:marTop w:val="0"/>
      <w:marBottom w:val="0"/>
      <w:divBdr>
        <w:top w:val="none" w:sz="0" w:space="0" w:color="auto"/>
        <w:left w:val="none" w:sz="0" w:space="0" w:color="auto"/>
        <w:bottom w:val="none" w:sz="0" w:space="0" w:color="auto"/>
        <w:right w:val="none" w:sz="0" w:space="0" w:color="auto"/>
      </w:divBdr>
    </w:div>
    <w:div w:id="872689370">
      <w:bodyDiv w:val="1"/>
      <w:marLeft w:val="0"/>
      <w:marRight w:val="0"/>
      <w:marTop w:val="0"/>
      <w:marBottom w:val="0"/>
      <w:divBdr>
        <w:top w:val="none" w:sz="0" w:space="0" w:color="auto"/>
        <w:left w:val="none" w:sz="0" w:space="0" w:color="auto"/>
        <w:bottom w:val="none" w:sz="0" w:space="0" w:color="auto"/>
        <w:right w:val="none" w:sz="0" w:space="0" w:color="auto"/>
      </w:divBdr>
    </w:div>
    <w:div w:id="878473329">
      <w:bodyDiv w:val="1"/>
      <w:marLeft w:val="0"/>
      <w:marRight w:val="0"/>
      <w:marTop w:val="0"/>
      <w:marBottom w:val="0"/>
      <w:divBdr>
        <w:top w:val="none" w:sz="0" w:space="0" w:color="auto"/>
        <w:left w:val="none" w:sz="0" w:space="0" w:color="auto"/>
        <w:bottom w:val="none" w:sz="0" w:space="0" w:color="auto"/>
        <w:right w:val="none" w:sz="0" w:space="0" w:color="auto"/>
      </w:divBdr>
    </w:div>
    <w:div w:id="881137872">
      <w:bodyDiv w:val="1"/>
      <w:marLeft w:val="0"/>
      <w:marRight w:val="0"/>
      <w:marTop w:val="0"/>
      <w:marBottom w:val="0"/>
      <w:divBdr>
        <w:top w:val="none" w:sz="0" w:space="0" w:color="auto"/>
        <w:left w:val="none" w:sz="0" w:space="0" w:color="auto"/>
        <w:bottom w:val="none" w:sz="0" w:space="0" w:color="auto"/>
        <w:right w:val="none" w:sz="0" w:space="0" w:color="auto"/>
      </w:divBdr>
    </w:div>
    <w:div w:id="884563188">
      <w:bodyDiv w:val="1"/>
      <w:marLeft w:val="0"/>
      <w:marRight w:val="0"/>
      <w:marTop w:val="0"/>
      <w:marBottom w:val="0"/>
      <w:divBdr>
        <w:top w:val="none" w:sz="0" w:space="0" w:color="auto"/>
        <w:left w:val="none" w:sz="0" w:space="0" w:color="auto"/>
        <w:bottom w:val="none" w:sz="0" w:space="0" w:color="auto"/>
        <w:right w:val="none" w:sz="0" w:space="0" w:color="auto"/>
      </w:divBdr>
    </w:div>
    <w:div w:id="891967853">
      <w:bodyDiv w:val="1"/>
      <w:marLeft w:val="0"/>
      <w:marRight w:val="0"/>
      <w:marTop w:val="0"/>
      <w:marBottom w:val="0"/>
      <w:divBdr>
        <w:top w:val="none" w:sz="0" w:space="0" w:color="auto"/>
        <w:left w:val="none" w:sz="0" w:space="0" w:color="auto"/>
        <w:bottom w:val="none" w:sz="0" w:space="0" w:color="auto"/>
        <w:right w:val="none" w:sz="0" w:space="0" w:color="auto"/>
      </w:divBdr>
    </w:div>
    <w:div w:id="921453061">
      <w:bodyDiv w:val="1"/>
      <w:marLeft w:val="0"/>
      <w:marRight w:val="0"/>
      <w:marTop w:val="0"/>
      <w:marBottom w:val="0"/>
      <w:divBdr>
        <w:top w:val="none" w:sz="0" w:space="0" w:color="auto"/>
        <w:left w:val="none" w:sz="0" w:space="0" w:color="auto"/>
        <w:bottom w:val="none" w:sz="0" w:space="0" w:color="auto"/>
        <w:right w:val="none" w:sz="0" w:space="0" w:color="auto"/>
      </w:divBdr>
    </w:div>
    <w:div w:id="926229128">
      <w:bodyDiv w:val="1"/>
      <w:marLeft w:val="0"/>
      <w:marRight w:val="0"/>
      <w:marTop w:val="0"/>
      <w:marBottom w:val="0"/>
      <w:divBdr>
        <w:top w:val="none" w:sz="0" w:space="0" w:color="auto"/>
        <w:left w:val="none" w:sz="0" w:space="0" w:color="auto"/>
        <w:bottom w:val="none" w:sz="0" w:space="0" w:color="auto"/>
        <w:right w:val="none" w:sz="0" w:space="0" w:color="auto"/>
      </w:divBdr>
    </w:div>
    <w:div w:id="929040889">
      <w:bodyDiv w:val="1"/>
      <w:marLeft w:val="0"/>
      <w:marRight w:val="0"/>
      <w:marTop w:val="0"/>
      <w:marBottom w:val="0"/>
      <w:divBdr>
        <w:top w:val="none" w:sz="0" w:space="0" w:color="auto"/>
        <w:left w:val="none" w:sz="0" w:space="0" w:color="auto"/>
        <w:bottom w:val="none" w:sz="0" w:space="0" w:color="auto"/>
        <w:right w:val="none" w:sz="0" w:space="0" w:color="auto"/>
      </w:divBdr>
    </w:div>
    <w:div w:id="934745957">
      <w:bodyDiv w:val="1"/>
      <w:marLeft w:val="0"/>
      <w:marRight w:val="0"/>
      <w:marTop w:val="0"/>
      <w:marBottom w:val="0"/>
      <w:divBdr>
        <w:top w:val="none" w:sz="0" w:space="0" w:color="auto"/>
        <w:left w:val="none" w:sz="0" w:space="0" w:color="auto"/>
        <w:bottom w:val="none" w:sz="0" w:space="0" w:color="auto"/>
        <w:right w:val="none" w:sz="0" w:space="0" w:color="auto"/>
      </w:divBdr>
    </w:div>
    <w:div w:id="943459627">
      <w:bodyDiv w:val="1"/>
      <w:marLeft w:val="0"/>
      <w:marRight w:val="0"/>
      <w:marTop w:val="0"/>
      <w:marBottom w:val="0"/>
      <w:divBdr>
        <w:top w:val="none" w:sz="0" w:space="0" w:color="auto"/>
        <w:left w:val="none" w:sz="0" w:space="0" w:color="auto"/>
        <w:bottom w:val="none" w:sz="0" w:space="0" w:color="auto"/>
        <w:right w:val="none" w:sz="0" w:space="0" w:color="auto"/>
      </w:divBdr>
    </w:div>
    <w:div w:id="983197878">
      <w:bodyDiv w:val="1"/>
      <w:marLeft w:val="0"/>
      <w:marRight w:val="0"/>
      <w:marTop w:val="0"/>
      <w:marBottom w:val="0"/>
      <w:divBdr>
        <w:top w:val="none" w:sz="0" w:space="0" w:color="auto"/>
        <w:left w:val="none" w:sz="0" w:space="0" w:color="auto"/>
        <w:bottom w:val="none" w:sz="0" w:space="0" w:color="auto"/>
        <w:right w:val="none" w:sz="0" w:space="0" w:color="auto"/>
      </w:divBdr>
    </w:div>
    <w:div w:id="995112869">
      <w:bodyDiv w:val="1"/>
      <w:marLeft w:val="0"/>
      <w:marRight w:val="0"/>
      <w:marTop w:val="0"/>
      <w:marBottom w:val="0"/>
      <w:divBdr>
        <w:top w:val="none" w:sz="0" w:space="0" w:color="auto"/>
        <w:left w:val="none" w:sz="0" w:space="0" w:color="auto"/>
        <w:bottom w:val="none" w:sz="0" w:space="0" w:color="auto"/>
        <w:right w:val="none" w:sz="0" w:space="0" w:color="auto"/>
      </w:divBdr>
    </w:div>
    <w:div w:id="1026297726">
      <w:bodyDiv w:val="1"/>
      <w:marLeft w:val="0"/>
      <w:marRight w:val="0"/>
      <w:marTop w:val="0"/>
      <w:marBottom w:val="0"/>
      <w:divBdr>
        <w:top w:val="none" w:sz="0" w:space="0" w:color="auto"/>
        <w:left w:val="none" w:sz="0" w:space="0" w:color="auto"/>
        <w:bottom w:val="none" w:sz="0" w:space="0" w:color="auto"/>
        <w:right w:val="none" w:sz="0" w:space="0" w:color="auto"/>
      </w:divBdr>
    </w:div>
    <w:div w:id="1028873836">
      <w:bodyDiv w:val="1"/>
      <w:marLeft w:val="0"/>
      <w:marRight w:val="0"/>
      <w:marTop w:val="0"/>
      <w:marBottom w:val="0"/>
      <w:divBdr>
        <w:top w:val="none" w:sz="0" w:space="0" w:color="auto"/>
        <w:left w:val="none" w:sz="0" w:space="0" w:color="auto"/>
        <w:bottom w:val="none" w:sz="0" w:space="0" w:color="auto"/>
        <w:right w:val="none" w:sz="0" w:space="0" w:color="auto"/>
      </w:divBdr>
    </w:div>
    <w:div w:id="1038319412">
      <w:bodyDiv w:val="1"/>
      <w:marLeft w:val="0"/>
      <w:marRight w:val="0"/>
      <w:marTop w:val="0"/>
      <w:marBottom w:val="0"/>
      <w:divBdr>
        <w:top w:val="none" w:sz="0" w:space="0" w:color="auto"/>
        <w:left w:val="none" w:sz="0" w:space="0" w:color="auto"/>
        <w:bottom w:val="none" w:sz="0" w:space="0" w:color="auto"/>
        <w:right w:val="none" w:sz="0" w:space="0" w:color="auto"/>
      </w:divBdr>
    </w:div>
    <w:div w:id="1040284598">
      <w:bodyDiv w:val="1"/>
      <w:marLeft w:val="0"/>
      <w:marRight w:val="0"/>
      <w:marTop w:val="0"/>
      <w:marBottom w:val="0"/>
      <w:divBdr>
        <w:top w:val="none" w:sz="0" w:space="0" w:color="auto"/>
        <w:left w:val="none" w:sz="0" w:space="0" w:color="auto"/>
        <w:bottom w:val="none" w:sz="0" w:space="0" w:color="auto"/>
        <w:right w:val="none" w:sz="0" w:space="0" w:color="auto"/>
      </w:divBdr>
    </w:div>
    <w:div w:id="1056706020">
      <w:bodyDiv w:val="1"/>
      <w:marLeft w:val="0"/>
      <w:marRight w:val="0"/>
      <w:marTop w:val="0"/>
      <w:marBottom w:val="0"/>
      <w:divBdr>
        <w:top w:val="none" w:sz="0" w:space="0" w:color="auto"/>
        <w:left w:val="none" w:sz="0" w:space="0" w:color="auto"/>
        <w:bottom w:val="none" w:sz="0" w:space="0" w:color="auto"/>
        <w:right w:val="none" w:sz="0" w:space="0" w:color="auto"/>
      </w:divBdr>
    </w:div>
    <w:div w:id="1062674336">
      <w:bodyDiv w:val="1"/>
      <w:marLeft w:val="0"/>
      <w:marRight w:val="0"/>
      <w:marTop w:val="0"/>
      <w:marBottom w:val="0"/>
      <w:divBdr>
        <w:top w:val="none" w:sz="0" w:space="0" w:color="auto"/>
        <w:left w:val="none" w:sz="0" w:space="0" w:color="auto"/>
        <w:bottom w:val="none" w:sz="0" w:space="0" w:color="auto"/>
        <w:right w:val="none" w:sz="0" w:space="0" w:color="auto"/>
      </w:divBdr>
    </w:div>
    <w:div w:id="1068963471">
      <w:bodyDiv w:val="1"/>
      <w:marLeft w:val="0"/>
      <w:marRight w:val="0"/>
      <w:marTop w:val="0"/>
      <w:marBottom w:val="0"/>
      <w:divBdr>
        <w:top w:val="none" w:sz="0" w:space="0" w:color="auto"/>
        <w:left w:val="none" w:sz="0" w:space="0" w:color="auto"/>
        <w:bottom w:val="none" w:sz="0" w:space="0" w:color="auto"/>
        <w:right w:val="none" w:sz="0" w:space="0" w:color="auto"/>
      </w:divBdr>
    </w:div>
    <w:div w:id="1076515983">
      <w:bodyDiv w:val="1"/>
      <w:marLeft w:val="0"/>
      <w:marRight w:val="0"/>
      <w:marTop w:val="0"/>
      <w:marBottom w:val="0"/>
      <w:divBdr>
        <w:top w:val="none" w:sz="0" w:space="0" w:color="auto"/>
        <w:left w:val="none" w:sz="0" w:space="0" w:color="auto"/>
        <w:bottom w:val="none" w:sz="0" w:space="0" w:color="auto"/>
        <w:right w:val="none" w:sz="0" w:space="0" w:color="auto"/>
      </w:divBdr>
    </w:div>
    <w:div w:id="1080911367">
      <w:bodyDiv w:val="1"/>
      <w:marLeft w:val="0"/>
      <w:marRight w:val="0"/>
      <w:marTop w:val="0"/>
      <w:marBottom w:val="0"/>
      <w:divBdr>
        <w:top w:val="none" w:sz="0" w:space="0" w:color="auto"/>
        <w:left w:val="none" w:sz="0" w:space="0" w:color="auto"/>
        <w:bottom w:val="none" w:sz="0" w:space="0" w:color="auto"/>
        <w:right w:val="none" w:sz="0" w:space="0" w:color="auto"/>
      </w:divBdr>
    </w:div>
    <w:div w:id="1081753128">
      <w:bodyDiv w:val="1"/>
      <w:marLeft w:val="0"/>
      <w:marRight w:val="0"/>
      <w:marTop w:val="0"/>
      <w:marBottom w:val="0"/>
      <w:divBdr>
        <w:top w:val="none" w:sz="0" w:space="0" w:color="auto"/>
        <w:left w:val="none" w:sz="0" w:space="0" w:color="auto"/>
        <w:bottom w:val="none" w:sz="0" w:space="0" w:color="auto"/>
        <w:right w:val="none" w:sz="0" w:space="0" w:color="auto"/>
      </w:divBdr>
    </w:div>
    <w:div w:id="1094280646">
      <w:bodyDiv w:val="1"/>
      <w:marLeft w:val="0"/>
      <w:marRight w:val="0"/>
      <w:marTop w:val="0"/>
      <w:marBottom w:val="0"/>
      <w:divBdr>
        <w:top w:val="none" w:sz="0" w:space="0" w:color="auto"/>
        <w:left w:val="none" w:sz="0" w:space="0" w:color="auto"/>
        <w:bottom w:val="none" w:sz="0" w:space="0" w:color="auto"/>
        <w:right w:val="none" w:sz="0" w:space="0" w:color="auto"/>
      </w:divBdr>
    </w:div>
    <w:div w:id="1110852558">
      <w:bodyDiv w:val="1"/>
      <w:marLeft w:val="0"/>
      <w:marRight w:val="0"/>
      <w:marTop w:val="0"/>
      <w:marBottom w:val="0"/>
      <w:divBdr>
        <w:top w:val="none" w:sz="0" w:space="0" w:color="auto"/>
        <w:left w:val="none" w:sz="0" w:space="0" w:color="auto"/>
        <w:bottom w:val="none" w:sz="0" w:space="0" w:color="auto"/>
        <w:right w:val="none" w:sz="0" w:space="0" w:color="auto"/>
      </w:divBdr>
    </w:div>
    <w:div w:id="1110971038">
      <w:bodyDiv w:val="1"/>
      <w:marLeft w:val="0"/>
      <w:marRight w:val="0"/>
      <w:marTop w:val="0"/>
      <w:marBottom w:val="0"/>
      <w:divBdr>
        <w:top w:val="none" w:sz="0" w:space="0" w:color="auto"/>
        <w:left w:val="none" w:sz="0" w:space="0" w:color="auto"/>
        <w:bottom w:val="none" w:sz="0" w:space="0" w:color="auto"/>
        <w:right w:val="none" w:sz="0" w:space="0" w:color="auto"/>
      </w:divBdr>
    </w:div>
    <w:div w:id="1112436857">
      <w:bodyDiv w:val="1"/>
      <w:marLeft w:val="0"/>
      <w:marRight w:val="0"/>
      <w:marTop w:val="0"/>
      <w:marBottom w:val="0"/>
      <w:divBdr>
        <w:top w:val="none" w:sz="0" w:space="0" w:color="auto"/>
        <w:left w:val="none" w:sz="0" w:space="0" w:color="auto"/>
        <w:bottom w:val="none" w:sz="0" w:space="0" w:color="auto"/>
        <w:right w:val="none" w:sz="0" w:space="0" w:color="auto"/>
      </w:divBdr>
    </w:div>
    <w:div w:id="1115446091">
      <w:bodyDiv w:val="1"/>
      <w:marLeft w:val="0"/>
      <w:marRight w:val="0"/>
      <w:marTop w:val="0"/>
      <w:marBottom w:val="0"/>
      <w:divBdr>
        <w:top w:val="none" w:sz="0" w:space="0" w:color="auto"/>
        <w:left w:val="none" w:sz="0" w:space="0" w:color="auto"/>
        <w:bottom w:val="none" w:sz="0" w:space="0" w:color="auto"/>
        <w:right w:val="none" w:sz="0" w:space="0" w:color="auto"/>
      </w:divBdr>
    </w:div>
    <w:div w:id="1136603507">
      <w:bodyDiv w:val="1"/>
      <w:marLeft w:val="0"/>
      <w:marRight w:val="0"/>
      <w:marTop w:val="0"/>
      <w:marBottom w:val="0"/>
      <w:divBdr>
        <w:top w:val="none" w:sz="0" w:space="0" w:color="auto"/>
        <w:left w:val="none" w:sz="0" w:space="0" w:color="auto"/>
        <w:bottom w:val="none" w:sz="0" w:space="0" w:color="auto"/>
        <w:right w:val="none" w:sz="0" w:space="0" w:color="auto"/>
      </w:divBdr>
    </w:div>
    <w:div w:id="1137258270">
      <w:bodyDiv w:val="1"/>
      <w:marLeft w:val="0"/>
      <w:marRight w:val="0"/>
      <w:marTop w:val="0"/>
      <w:marBottom w:val="0"/>
      <w:divBdr>
        <w:top w:val="none" w:sz="0" w:space="0" w:color="auto"/>
        <w:left w:val="none" w:sz="0" w:space="0" w:color="auto"/>
        <w:bottom w:val="none" w:sz="0" w:space="0" w:color="auto"/>
        <w:right w:val="none" w:sz="0" w:space="0" w:color="auto"/>
      </w:divBdr>
    </w:div>
    <w:div w:id="1137649026">
      <w:bodyDiv w:val="1"/>
      <w:marLeft w:val="0"/>
      <w:marRight w:val="0"/>
      <w:marTop w:val="0"/>
      <w:marBottom w:val="0"/>
      <w:divBdr>
        <w:top w:val="none" w:sz="0" w:space="0" w:color="auto"/>
        <w:left w:val="none" w:sz="0" w:space="0" w:color="auto"/>
        <w:bottom w:val="none" w:sz="0" w:space="0" w:color="auto"/>
        <w:right w:val="none" w:sz="0" w:space="0" w:color="auto"/>
      </w:divBdr>
    </w:div>
    <w:div w:id="1145976015">
      <w:bodyDiv w:val="1"/>
      <w:marLeft w:val="0"/>
      <w:marRight w:val="0"/>
      <w:marTop w:val="0"/>
      <w:marBottom w:val="0"/>
      <w:divBdr>
        <w:top w:val="none" w:sz="0" w:space="0" w:color="auto"/>
        <w:left w:val="none" w:sz="0" w:space="0" w:color="auto"/>
        <w:bottom w:val="none" w:sz="0" w:space="0" w:color="auto"/>
        <w:right w:val="none" w:sz="0" w:space="0" w:color="auto"/>
      </w:divBdr>
    </w:div>
    <w:div w:id="1148402713">
      <w:bodyDiv w:val="1"/>
      <w:marLeft w:val="0"/>
      <w:marRight w:val="0"/>
      <w:marTop w:val="0"/>
      <w:marBottom w:val="0"/>
      <w:divBdr>
        <w:top w:val="none" w:sz="0" w:space="0" w:color="auto"/>
        <w:left w:val="none" w:sz="0" w:space="0" w:color="auto"/>
        <w:bottom w:val="none" w:sz="0" w:space="0" w:color="auto"/>
        <w:right w:val="none" w:sz="0" w:space="0" w:color="auto"/>
      </w:divBdr>
    </w:div>
    <w:div w:id="1159616103">
      <w:bodyDiv w:val="1"/>
      <w:marLeft w:val="0"/>
      <w:marRight w:val="0"/>
      <w:marTop w:val="0"/>
      <w:marBottom w:val="0"/>
      <w:divBdr>
        <w:top w:val="none" w:sz="0" w:space="0" w:color="auto"/>
        <w:left w:val="none" w:sz="0" w:space="0" w:color="auto"/>
        <w:bottom w:val="none" w:sz="0" w:space="0" w:color="auto"/>
        <w:right w:val="none" w:sz="0" w:space="0" w:color="auto"/>
      </w:divBdr>
    </w:div>
    <w:div w:id="1167132068">
      <w:bodyDiv w:val="1"/>
      <w:marLeft w:val="0"/>
      <w:marRight w:val="0"/>
      <w:marTop w:val="0"/>
      <w:marBottom w:val="0"/>
      <w:divBdr>
        <w:top w:val="none" w:sz="0" w:space="0" w:color="auto"/>
        <w:left w:val="none" w:sz="0" w:space="0" w:color="auto"/>
        <w:bottom w:val="none" w:sz="0" w:space="0" w:color="auto"/>
        <w:right w:val="none" w:sz="0" w:space="0" w:color="auto"/>
      </w:divBdr>
    </w:div>
    <w:div w:id="1170094633">
      <w:bodyDiv w:val="1"/>
      <w:marLeft w:val="0"/>
      <w:marRight w:val="0"/>
      <w:marTop w:val="0"/>
      <w:marBottom w:val="0"/>
      <w:divBdr>
        <w:top w:val="none" w:sz="0" w:space="0" w:color="auto"/>
        <w:left w:val="none" w:sz="0" w:space="0" w:color="auto"/>
        <w:bottom w:val="none" w:sz="0" w:space="0" w:color="auto"/>
        <w:right w:val="none" w:sz="0" w:space="0" w:color="auto"/>
      </w:divBdr>
    </w:div>
    <w:div w:id="1174614738">
      <w:bodyDiv w:val="1"/>
      <w:marLeft w:val="0"/>
      <w:marRight w:val="0"/>
      <w:marTop w:val="0"/>
      <w:marBottom w:val="0"/>
      <w:divBdr>
        <w:top w:val="none" w:sz="0" w:space="0" w:color="auto"/>
        <w:left w:val="none" w:sz="0" w:space="0" w:color="auto"/>
        <w:bottom w:val="none" w:sz="0" w:space="0" w:color="auto"/>
        <w:right w:val="none" w:sz="0" w:space="0" w:color="auto"/>
      </w:divBdr>
    </w:div>
    <w:div w:id="1178927641">
      <w:bodyDiv w:val="1"/>
      <w:marLeft w:val="0"/>
      <w:marRight w:val="0"/>
      <w:marTop w:val="0"/>
      <w:marBottom w:val="0"/>
      <w:divBdr>
        <w:top w:val="none" w:sz="0" w:space="0" w:color="auto"/>
        <w:left w:val="none" w:sz="0" w:space="0" w:color="auto"/>
        <w:bottom w:val="none" w:sz="0" w:space="0" w:color="auto"/>
        <w:right w:val="none" w:sz="0" w:space="0" w:color="auto"/>
      </w:divBdr>
    </w:div>
    <w:div w:id="1200781766">
      <w:bodyDiv w:val="1"/>
      <w:marLeft w:val="0"/>
      <w:marRight w:val="0"/>
      <w:marTop w:val="0"/>
      <w:marBottom w:val="0"/>
      <w:divBdr>
        <w:top w:val="none" w:sz="0" w:space="0" w:color="auto"/>
        <w:left w:val="none" w:sz="0" w:space="0" w:color="auto"/>
        <w:bottom w:val="none" w:sz="0" w:space="0" w:color="auto"/>
        <w:right w:val="none" w:sz="0" w:space="0" w:color="auto"/>
      </w:divBdr>
    </w:div>
    <w:div w:id="1232733405">
      <w:bodyDiv w:val="1"/>
      <w:marLeft w:val="0"/>
      <w:marRight w:val="0"/>
      <w:marTop w:val="0"/>
      <w:marBottom w:val="0"/>
      <w:divBdr>
        <w:top w:val="none" w:sz="0" w:space="0" w:color="auto"/>
        <w:left w:val="none" w:sz="0" w:space="0" w:color="auto"/>
        <w:bottom w:val="none" w:sz="0" w:space="0" w:color="auto"/>
        <w:right w:val="none" w:sz="0" w:space="0" w:color="auto"/>
      </w:divBdr>
    </w:div>
    <w:div w:id="1240098433">
      <w:bodyDiv w:val="1"/>
      <w:marLeft w:val="0"/>
      <w:marRight w:val="0"/>
      <w:marTop w:val="0"/>
      <w:marBottom w:val="0"/>
      <w:divBdr>
        <w:top w:val="none" w:sz="0" w:space="0" w:color="auto"/>
        <w:left w:val="none" w:sz="0" w:space="0" w:color="auto"/>
        <w:bottom w:val="none" w:sz="0" w:space="0" w:color="auto"/>
        <w:right w:val="none" w:sz="0" w:space="0" w:color="auto"/>
      </w:divBdr>
    </w:div>
    <w:div w:id="1264915712">
      <w:bodyDiv w:val="1"/>
      <w:marLeft w:val="0"/>
      <w:marRight w:val="0"/>
      <w:marTop w:val="0"/>
      <w:marBottom w:val="0"/>
      <w:divBdr>
        <w:top w:val="none" w:sz="0" w:space="0" w:color="auto"/>
        <w:left w:val="none" w:sz="0" w:space="0" w:color="auto"/>
        <w:bottom w:val="none" w:sz="0" w:space="0" w:color="auto"/>
        <w:right w:val="none" w:sz="0" w:space="0" w:color="auto"/>
      </w:divBdr>
    </w:div>
    <w:div w:id="1276476214">
      <w:bodyDiv w:val="1"/>
      <w:marLeft w:val="0"/>
      <w:marRight w:val="0"/>
      <w:marTop w:val="0"/>
      <w:marBottom w:val="0"/>
      <w:divBdr>
        <w:top w:val="none" w:sz="0" w:space="0" w:color="auto"/>
        <w:left w:val="none" w:sz="0" w:space="0" w:color="auto"/>
        <w:bottom w:val="none" w:sz="0" w:space="0" w:color="auto"/>
        <w:right w:val="none" w:sz="0" w:space="0" w:color="auto"/>
      </w:divBdr>
    </w:div>
    <w:div w:id="1284922755">
      <w:bodyDiv w:val="1"/>
      <w:marLeft w:val="0"/>
      <w:marRight w:val="0"/>
      <w:marTop w:val="0"/>
      <w:marBottom w:val="0"/>
      <w:divBdr>
        <w:top w:val="none" w:sz="0" w:space="0" w:color="auto"/>
        <w:left w:val="none" w:sz="0" w:space="0" w:color="auto"/>
        <w:bottom w:val="none" w:sz="0" w:space="0" w:color="auto"/>
        <w:right w:val="none" w:sz="0" w:space="0" w:color="auto"/>
      </w:divBdr>
    </w:div>
    <w:div w:id="1286081080">
      <w:bodyDiv w:val="1"/>
      <w:marLeft w:val="0"/>
      <w:marRight w:val="0"/>
      <w:marTop w:val="0"/>
      <w:marBottom w:val="0"/>
      <w:divBdr>
        <w:top w:val="none" w:sz="0" w:space="0" w:color="auto"/>
        <w:left w:val="none" w:sz="0" w:space="0" w:color="auto"/>
        <w:bottom w:val="none" w:sz="0" w:space="0" w:color="auto"/>
        <w:right w:val="none" w:sz="0" w:space="0" w:color="auto"/>
      </w:divBdr>
    </w:div>
    <w:div w:id="1316450505">
      <w:bodyDiv w:val="1"/>
      <w:marLeft w:val="0"/>
      <w:marRight w:val="0"/>
      <w:marTop w:val="0"/>
      <w:marBottom w:val="0"/>
      <w:divBdr>
        <w:top w:val="none" w:sz="0" w:space="0" w:color="auto"/>
        <w:left w:val="none" w:sz="0" w:space="0" w:color="auto"/>
        <w:bottom w:val="none" w:sz="0" w:space="0" w:color="auto"/>
        <w:right w:val="none" w:sz="0" w:space="0" w:color="auto"/>
      </w:divBdr>
    </w:div>
    <w:div w:id="1321539281">
      <w:bodyDiv w:val="1"/>
      <w:marLeft w:val="0"/>
      <w:marRight w:val="0"/>
      <w:marTop w:val="0"/>
      <w:marBottom w:val="0"/>
      <w:divBdr>
        <w:top w:val="none" w:sz="0" w:space="0" w:color="auto"/>
        <w:left w:val="none" w:sz="0" w:space="0" w:color="auto"/>
        <w:bottom w:val="none" w:sz="0" w:space="0" w:color="auto"/>
        <w:right w:val="none" w:sz="0" w:space="0" w:color="auto"/>
      </w:divBdr>
    </w:div>
    <w:div w:id="1323045461">
      <w:bodyDiv w:val="1"/>
      <w:marLeft w:val="0"/>
      <w:marRight w:val="0"/>
      <w:marTop w:val="0"/>
      <w:marBottom w:val="0"/>
      <w:divBdr>
        <w:top w:val="none" w:sz="0" w:space="0" w:color="auto"/>
        <w:left w:val="none" w:sz="0" w:space="0" w:color="auto"/>
        <w:bottom w:val="none" w:sz="0" w:space="0" w:color="auto"/>
        <w:right w:val="none" w:sz="0" w:space="0" w:color="auto"/>
      </w:divBdr>
    </w:div>
    <w:div w:id="1329558270">
      <w:bodyDiv w:val="1"/>
      <w:marLeft w:val="0"/>
      <w:marRight w:val="0"/>
      <w:marTop w:val="0"/>
      <w:marBottom w:val="0"/>
      <w:divBdr>
        <w:top w:val="none" w:sz="0" w:space="0" w:color="auto"/>
        <w:left w:val="none" w:sz="0" w:space="0" w:color="auto"/>
        <w:bottom w:val="none" w:sz="0" w:space="0" w:color="auto"/>
        <w:right w:val="none" w:sz="0" w:space="0" w:color="auto"/>
      </w:divBdr>
    </w:div>
    <w:div w:id="1341737871">
      <w:bodyDiv w:val="1"/>
      <w:marLeft w:val="0"/>
      <w:marRight w:val="0"/>
      <w:marTop w:val="0"/>
      <w:marBottom w:val="0"/>
      <w:divBdr>
        <w:top w:val="none" w:sz="0" w:space="0" w:color="auto"/>
        <w:left w:val="none" w:sz="0" w:space="0" w:color="auto"/>
        <w:bottom w:val="none" w:sz="0" w:space="0" w:color="auto"/>
        <w:right w:val="none" w:sz="0" w:space="0" w:color="auto"/>
      </w:divBdr>
    </w:div>
    <w:div w:id="1345405160">
      <w:bodyDiv w:val="1"/>
      <w:marLeft w:val="0"/>
      <w:marRight w:val="0"/>
      <w:marTop w:val="0"/>
      <w:marBottom w:val="0"/>
      <w:divBdr>
        <w:top w:val="none" w:sz="0" w:space="0" w:color="auto"/>
        <w:left w:val="none" w:sz="0" w:space="0" w:color="auto"/>
        <w:bottom w:val="none" w:sz="0" w:space="0" w:color="auto"/>
        <w:right w:val="none" w:sz="0" w:space="0" w:color="auto"/>
      </w:divBdr>
    </w:div>
    <w:div w:id="1347249053">
      <w:bodyDiv w:val="1"/>
      <w:marLeft w:val="0"/>
      <w:marRight w:val="0"/>
      <w:marTop w:val="0"/>
      <w:marBottom w:val="0"/>
      <w:divBdr>
        <w:top w:val="none" w:sz="0" w:space="0" w:color="auto"/>
        <w:left w:val="none" w:sz="0" w:space="0" w:color="auto"/>
        <w:bottom w:val="none" w:sz="0" w:space="0" w:color="auto"/>
        <w:right w:val="none" w:sz="0" w:space="0" w:color="auto"/>
      </w:divBdr>
    </w:div>
    <w:div w:id="1369068809">
      <w:bodyDiv w:val="1"/>
      <w:marLeft w:val="0"/>
      <w:marRight w:val="0"/>
      <w:marTop w:val="0"/>
      <w:marBottom w:val="0"/>
      <w:divBdr>
        <w:top w:val="none" w:sz="0" w:space="0" w:color="auto"/>
        <w:left w:val="none" w:sz="0" w:space="0" w:color="auto"/>
        <w:bottom w:val="none" w:sz="0" w:space="0" w:color="auto"/>
        <w:right w:val="none" w:sz="0" w:space="0" w:color="auto"/>
      </w:divBdr>
    </w:div>
    <w:div w:id="1390378624">
      <w:bodyDiv w:val="1"/>
      <w:marLeft w:val="0"/>
      <w:marRight w:val="0"/>
      <w:marTop w:val="0"/>
      <w:marBottom w:val="0"/>
      <w:divBdr>
        <w:top w:val="none" w:sz="0" w:space="0" w:color="auto"/>
        <w:left w:val="none" w:sz="0" w:space="0" w:color="auto"/>
        <w:bottom w:val="none" w:sz="0" w:space="0" w:color="auto"/>
        <w:right w:val="none" w:sz="0" w:space="0" w:color="auto"/>
      </w:divBdr>
    </w:div>
    <w:div w:id="1393693412">
      <w:bodyDiv w:val="1"/>
      <w:marLeft w:val="0"/>
      <w:marRight w:val="0"/>
      <w:marTop w:val="0"/>
      <w:marBottom w:val="0"/>
      <w:divBdr>
        <w:top w:val="none" w:sz="0" w:space="0" w:color="auto"/>
        <w:left w:val="none" w:sz="0" w:space="0" w:color="auto"/>
        <w:bottom w:val="none" w:sz="0" w:space="0" w:color="auto"/>
        <w:right w:val="none" w:sz="0" w:space="0" w:color="auto"/>
      </w:divBdr>
    </w:div>
    <w:div w:id="1402824036">
      <w:bodyDiv w:val="1"/>
      <w:marLeft w:val="0"/>
      <w:marRight w:val="0"/>
      <w:marTop w:val="0"/>
      <w:marBottom w:val="0"/>
      <w:divBdr>
        <w:top w:val="none" w:sz="0" w:space="0" w:color="auto"/>
        <w:left w:val="none" w:sz="0" w:space="0" w:color="auto"/>
        <w:bottom w:val="none" w:sz="0" w:space="0" w:color="auto"/>
        <w:right w:val="none" w:sz="0" w:space="0" w:color="auto"/>
      </w:divBdr>
    </w:div>
    <w:div w:id="1414283098">
      <w:bodyDiv w:val="1"/>
      <w:marLeft w:val="0"/>
      <w:marRight w:val="0"/>
      <w:marTop w:val="0"/>
      <w:marBottom w:val="0"/>
      <w:divBdr>
        <w:top w:val="none" w:sz="0" w:space="0" w:color="auto"/>
        <w:left w:val="none" w:sz="0" w:space="0" w:color="auto"/>
        <w:bottom w:val="none" w:sz="0" w:space="0" w:color="auto"/>
        <w:right w:val="none" w:sz="0" w:space="0" w:color="auto"/>
      </w:divBdr>
    </w:div>
    <w:div w:id="1418283840">
      <w:bodyDiv w:val="1"/>
      <w:marLeft w:val="0"/>
      <w:marRight w:val="0"/>
      <w:marTop w:val="0"/>
      <w:marBottom w:val="0"/>
      <w:divBdr>
        <w:top w:val="none" w:sz="0" w:space="0" w:color="auto"/>
        <w:left w:val="none" w:sz="0" w:space="0" w:color="auto"/>
        <w:bottom w:val="none" w:sz="0" w:space="0" w:color="auto"/>
        <w:right w:val="none" w:sz="0" w:space="0" w:color="auto"/>
      </w:divBdr>
    </w:div>
    <w:div w:id="1439567484">
      <w:bodyDiv w:val="1"/>
      <w:marLeft w:val="0"/>
      <w:marRight w:val="0"/>
      <w:marTop w:val="0"/>
      <w:marBottom w:val="0"/>
      <w:divBdr>
        <w:top w:val="none" w:sz="0" w:space="0" w:color="auto"/>
        <w:left w:val="none" w:sz="0" w:space="0" w:color="auto"/>
        <w:bottom w:val="none" w:sz="0" w:space="0" w:color="auto"/>
        <w:right w:val="none" w:sz="0" w:space="0" w:color="auto"/>
      </w:divBdr>
    </w:div>
    <w:div w:id="1452478695">
      <w:bodyDiv w:val="1"/>
      <w:marLeft w:val="0"/>
      <w:marRight w:val="0"/>
      <w:marTop w:val="0"/>
      <w:marBottom w:val="0"/>
      <w:divBdr>
        <w:top w:val="none" w:sz="0" w:space="0" w:color="auto"/>
        <w:left w:val="none" w:sz="0" w:space="0" w:color="auto"/>
        <w:bottom w:val="none" w:sz="0" w:space="0" w:color="auto"/>
        <w:right w:val="none" w:sz="0" w:space="0" w:color="auto"/>
      </w:divBdr>
    </w:div>
    <w:div w:id="1454011495">
      <w:bodyDiv w:val="1"/>
      <w:marLeft w:val="0"/>
      <w:marRight w:val="0"/>
      <w:marTop w:val="0"/>
      <w:marBottom w:val="0"/>
      <w:divBdr>
        <w:top w:val="none" w:sz="0" w:space="0" w:color="auto"/>
        <w:left w:val="none" w:sz="0" w:space="0" w:color="auto"/>
        <w:bottom w:val="none" w:sz="0" w:space="0" w:color="auto"/>
        <w:right w:val="none" w:sz="0" w:space="0" w:color="auto"/>
      </w:divBdr>
    </w:div>
    <w:div w:id="1455519232">
      <w:bodyDiv w:val="1"/>
      <w:marLeft w:val="0"/>
      <w:marRight w:val="0"/>
      <w:marTop w:val="0"/>
      <w:marBottom w:val="0"/>
      <w:divBdr>
        <w:top w:val="none" w:sz="0" w:space="0" w:color="auto"/>
        <w:left w:val="none" w:sz="0" w:space="0" w:color="auto"/>
        <w:bottom w:val="none" w:sz="0" w:space="0" w:color="auto"/>
        <w:right w:val="none" w:sz="0" w:space="0" w:color="auto"/>
      </w:divBdr>
    </w:div>
    <w:div w:id="1490292781">
      <w:bodyDiv w:val="1"/>
      <w:marLeft w:val="0"/>
      <w:marRight w:val="0"/>
      <w:marTop w:val="0"/>
      <w:marBottom w:val="0"/>
      <w:divBdr>
        <w:top w:val="none" w:sz="0" w:space="0" w:color="auto"/>
        <w:left w:val="none" w:sz="0" w:space="0" w:color="auto"/>
        <w:bottom w:val="none" w:sz="0" w:space="0" w:color="auto"/>
        <w:right w:val="none" w:sz="0" w:space="0" w:color="auto"/>
      </w:divBdr>
    </w:div>
    <w:div w:id="1492142136">
      <w:bodyDiv w:val="1"/>
      <w:marLeft w:val="0"/>
      <w:marRight w:val="0"/>
      <w:marTop w:val="0"/>
      <w:marBottom w:val="0"/>
      <w:divBdr>
        <w:top w:val="none" w:sz="0" w:space="0" w:color="auto"/>
        <w:left w:val="none" w:sz="0" w:space="0" w:color="auto"/>
        <w:bottom w:val="none" w:sz="0" w:space="0" w:color="auto"/>
        <w:right w:val="none" w:sz="0" w:space="0" w:color="auto"/>
      </w:divBdr>
    </w:div>
    <w:div w:id="1492672642">
      <w:bodyDiv w:val="1"/>
      <w:marLeft w:val="0"/>
      <w:marRight w:val="0"/>
      <w:marTop w:val="0"/>
      <w:marBottom w:val="0"/>
      <w:divBdr>
        <w:top w:val="none" w:sz="0" w:space="0" w:color="auto"/>
        <w:left w:val="none" w:sz="0" w:space="0" w:color="auto"/>
        <w:bottom w:val="none" w:sz="0" w:space="0" w:color="auto"/>
        <w:right w:val="none" w:sz="0" w:space="0" w:color="auto"/>
      </w:divBdr>
    </w:div>
    <w:div w:id="1537279038">
      <w:bodyDiv w:val="1"/>
      <w:marLeft w:val="0"/>
      <w:marRight w:val="0"/>
      <w:marTop w:val="0"/>
      <w:marBottom w:val="0"/>
      <w:divBdr>
        <w:top w:val="none" w:sz="0" w:space="0" w:color="auto"/>
        <w:left w:val="none" w:sz="0" w:space="0" w:color="auto"/>
        <w:bottom w:val="none" w:sz="0" w:space="0" w:color="auto"/>
        <w:right w:val="none" w:sz="0" w:space="0" w:color="auto"/>
      </w:divBdr>
    </w:div>
    <w:div w:id="1544750675">
      <w:bodyDiv w:val="1"/>
      <w:marLeft w:val="0"/>
      <w:marRight w:val="0"/>
      <w:marTop w:val="0"/>
      <w:marBottom w:val="0"/>
      <w:divBdr>
        <w:top w:val="none" w:sz="0" w:space="0" w:color="auto"/>
        <w:left w:val="none" w:sz="0" w:space="0" w:color="auto"/>
        <w:bottom w:val="none" w:sz="0" w:space="0" w:color="auto"/>
        <w:right w:val="none" w:sz="0" w:space="0" w:color="auto"/>
      </w:divBdr>
    </w:div>
    <w:div w:id="1545365249">
      <w:bodyDiv w:val="1"/>
      <w:marLeft w:val="0"/>
      <w:marRight w:val="0"/>
      <w:marTop w:val="0"/>
      <w:marBottom w:val="0"/>
      <w:divBdr>
        <w:top w:val="none" w:sz="0" w:space="0" w:color="auto"/>
        <w:left w:val="none" w:sz="0" w:space="0" w:color="auto"/>
        <w:bottom w:val="none" w:sz="0" w:space="0" w:color="auto"/>
        <w:right w:val="none" w:sz="0" w:space="0" w:color="auto"/>
      </w:divBdr>
    </w:div>
    <w:div w:id="1555045214">
      <w:bodyDiv w:val="1"/>
      <w:marLeft w:val="0"/>
      <w:marRight w:val="0"/>
      <w:marTop w:val="0"/>
      <w:marBottom w:val="0"/>
      <w:divBdr>
        <w:top w:val="none" w:sz="0" w:space="0" w:color="auto"/>
        <w:left w:val="none" w:sz="0" w:space="0" w:color="auto"/>
        <w:bottom w:val="none" w:sz="0" w:space="0" w:color="auto"/>
        <w:right w:val="none" w:sz="0" w:space="0" w:color="auto"/>
      </w:divBdr>
    </w:div>
    <w:div w:id="1555772042">
      <w:bodyDiv w:val="1"/>
      <w:marLeft w:val="0"/>
      <w:marRight w:val="0"/>
      <w:marTop w:val="0"/>
      <w:marBottom w:val="0"/>
      <w:divBdr>
        <w:top w:val="none" w:sz="0" w:space="0" w:color="auto"/>
        <w:left w:val="none" w:sz="0" w:space="0" w:color="auto"/>
        <w:bottom w:val="none" w:sz="0" w:space="0" w:color="auto"/>
        <w:right w:val="none" w:sz="0" w:space="0" w:color="auto"/>
      </w:divBdr>
    </w:div>
    <w:div w:id="1560247197">
      <w:bodyDiv w:val="1"/>
      <w:marLeft w:val="0"/>
      <w:marRight w:val="0"/>
      <w:marTop w:val="0"/>
      <w:marBottom w:val="0"/>
      <w:divBdr>
        <w:top w:val="none" w:sz="0" w:space="0" w:color="auto"/>
        <w:left w:val="none" w:sz="0" w:space="0" w:color="auto"/>
        <w:bottom w:val="none" w:sz="0" w:space="0" w:color="auto"/>
        <w:right w:val="none" w:sz="0" w:space="0" w:color="auto"/>
      </w:divBdr>
    </w:div>
    <w:div w:id="1561094649">
      <w:bodyDiv w:val="1"/>
      <w:marLeft w:val="0"/>
      <w:marRight w:val="0"/>
      <w:marTop w:val="0"/>
      <w:marBottom w:val="0"/>
      <w:divBdr>
        <w:top w:val="none" w:sz="0" w:space="0" w:color="auto"/>
        <w:left w:val="none" w:sz="0" w:space="0" w:color="auto"/>
        <w:bottom w:val="none" w:sz="0" w:space="0" w:color="auto"/>
        <w:right w:val="none" w:sz="0" w:space="0" w:color="auto"/>
      </w:divBdr>
    </w:div>
    <w:div w:id="1574657987">
      <w:bodyDiv w:val="1"/>
      <w:marLeft w:val="0"/>
      <w:marRight w:val="0"/>
      <w:marTop w:val="0"/>
      <w:marBottom w:val="0"/>
      <w:divBdr>
        <w:top w:val="none" w:sz="0" w:space="0" w:color="auto"/>
        <w:left w:val="none" w:sz="0" w:space="0" w:color="auto"/>
        <w:bottom w:val="none" w:sz="0" w:space="0" w:color="auto"/>
        <w:right w:val="none" w:sz="0" w:space="0" w:color="auto"/>
      </w:divBdr>
    </w:div>
    <w:div w:id="1574780838">
      <w:bodyDiv w:val="1"/>
      <w:marLeft w:val="0"/>
      <w:marRight w:val="0"/>
      <w:marTop w:val="0"/>
      <w:marBottom w:val="0"/>
      <w:divBdr>
        <w:top w:val="none" w:sz="0" w:space="0" w:color="auto"/>
        <w:left w:val="none" w:sz="0" w:space="0" w:color="auto"/>
        <w:bottom w:val="none" w:sz="0" w:space="0" w:color="auto"/>
        <w:right w:val="none" w:sz="0" w:space="0" w:color="auto"/>
      </w:divBdr>
    </w:div>
    <w:div w:id="1583834428">
      <w:bodyDiv w:val="1"/>
      <w:marLeft w:val="0"/>
      <w:marRight w:val="0"/>
      <w:marTop w:val="0"/>
      <w:marBottom w:val="0"/>
      <w:divBdr>
        <w:top w:val="none" w:sz="0" w:space="0" w:color="auto"/>
        <w:left w:val="none" w:sz="0" w:space="0" w:color="auto"/>
        <w:bottom w:val="none" w:sz="0" w:space="0" w:color="auto"/>
        <w:right w:val="none" w:sz="0" w:space="0" w:color="auto"/>
      </w:divBdr>
    </w:div>
    <w:div w:id="1597513689">
      <w:bodyDiv w:val="1"/>
      <w:marLeft w:val="0"/>
      <w:marRight w:val="0"/>
      <w:marTop w:val="0"/>
      <w:marBottom w:val="0"/>
      <w:divBdr>
        <w:top w:val="none" w:sz="0" w:space="0" w:color="auto"/>
        <w:left w:val="none" w:sz="0" w:space="0" w:color="auto"/>
        <w:bottom w:val="none" w:sz="0" w:space="0" w:color="auto"/>
        <w:right w:val="none" w:sz="0" w:space="0" w:color="auto"/>
      </w:divBdr>
    </w:div>
    <w:div w:id="1610773778">
      <w:bodyDiv w:val="1"/>
      <w:marLeft w:val="0"/>
      <w:marRight w:val="0"/>
      <w:marTop w:val="0"/>
      <w:marBottom w:val="0"/>
      <w:divBdr>
        <w:top w:val="none" w:sz="0" w:space="0" w:color="auto"/>
        <w:left w:val="none" w:sz="0" w:space="0" w:color="auto"/>
        <w:bottom w:val="none" w:sz="0" w:space="0" w:color="auto"/>
        <w:right w:val="none" w:sz="0" w:space="0" w:color="auto"/>
      </w:divBdr>
    </w:div>
    <w:div w:id="1620725367">
      <w:bodyDiv w:val="1"/>
      <w:marLeft w:val="0"/>
      <w:marRight w:val="0"/>
      <w:marTop w:val="0"/>
      <w:marBottom w:val="0"/>
      <w:divBdr>
        <w:top w:val="none" w:sz="0" w:space="0" w:color="auto"/>
        <w:left w:val="none" w:sz="0" w:space="0" w:color="auto"/>
        <w:bottom w:val="none" w:sz="0" w:space="0" w:color="auto"/>
        <w:right w:val="none" w:sz="0" w:space="0" w:color="auto"/>
      </w:divBdr>
    </w:div>
    <w:div w:id="1692223592">
      <w:bodyDiv w:val="1"/>
      <w:marLeft w:val="0"/>
      <w:marRight w:val="0"/>
      <w:marTop w:val="0"/>
      <w:marBottom w:val="0"/>
      <w:divBdr>
        <w:top w:val="none" w:sz="0" w:space="0" w:color="auto"/>
        <w:left w:val="none" w:sz="0" w:space="0" w:color="auto"/>
        <w:bottom w:val="none" w:sz="0" w:space="0" w:color="auto"/>
        <w:right w:val="none" w:sz="0" w:space="0" w:color="auto"/>
      </w:divBdr>
    </w:div>
    <w:div w:id="1706101177">
      <w:bodyDiv w:val="1"/>
      <w:marLeft w:val="0"/>
      <w:marRight w:val="0"/>
      <w:marTop w:val="0"/>
      <w:marBottom w:val="0"/>
      <w:divBdr>
        <w:top w:val="none" w:sz="0" w:space="0" w:color="auto"/>
        <w:left w:val="none" w:sz="0" w:space="0" w:color="auto"/>
        <w:bottom w:val="none" w:sz="0" w:space="0" w:color="auto"/>
        <w:right w:val="none" w:sz="0" w:space="0" w:color="auto"/>
      </w:divBdr>
    </w:div>
    <w:div w:id="1729761508">
      <w:bodyDiv w:val="1"/>
      <w:marLeft w:val="0"/>
      <w:marRight w:val="0"/>
      <w:marTop w:val="0"/>
      <w:marBottom w:val="0"/>
      <w:divBdr>
        <w:top w:val="none" w:sz="0" w:space="0" w:color="auto"/>
        <w:left w:val="none" w:sz="0" w:space="0" w:color="auto"/>
        <w:bottom w:val="none" w:sz="0" w:space="0" w:color="auto"/>
        <w:right w:val="none" w:sz="0" w:space="0" w:color="auto"/>
      </w:divBdr>
    </w:div>
    <w:div w:id="1736969656">
      <w:bodyDiv w:val="1"/>
      <w:marLeft w:val="0"/>
      <w:marRight w:val="0"/>
      <w:marTop w:val="0"/>
      <w:marBottom w:val="0"/>
      <w:divBdr>
        <w:top w:val="none" w:sz="0" w:space="0" w:color="auto"/>
        <w:left w:val="none" w:sz="0" w:space="0" w:color="auto"/>
        <w:bottom w:val="none" w:sz="0" w:space="0" w:color="auto"/>
        <w:right w:val="none" w:sz="0" w:space="0" w:color="auto"/>
      </w:divBdr>
    </w:div>
    <w:div w:id="1737509050">
      <w:bodyDiv w:val="1"/>
      <w:marLeft w:val="0"/>
      <w:marRight w:val="0"/>
      <w:marTop w:val="0"/>
      <w:marBottom w:val="0"/>
      <w:divBdr>
        <w:top w:val="none" w:sz="0" w:space="0" w:color="auto"/>
        <w:left w:val="none" w:sz="0" w:space="0" w:color="auto"/>
        <w:bottom w:val="none" w:sz="0" w:space="0" w:color="auto"/>
        <w:right w:val="none" w:sz="0" w:space="0" w:color="auto"/>
      </w:divBdr>
    </w:div>
    <w:div w:id="1740591787">
      <w:bodyDiv w:val="1"/>
      <w:marLeft w:val="0"/>
      <w:marRight w:val="0"/>
      <w:marTop w:val="0"/>
      <w:marBottom w:val="0"/>
      <w:divBdr>
        <w:top w:val="none" w:sz="0" w:space="0" w:color="auto"/>
        <w:left w:val="none" w:sz="0" w:space="0" w:color="auto"/>
        <w:bottom w:val="none" w:sz="0" w:space="0" w:color="auto"/>
        <w:right w:val="none" w:sz="0" w:space="0" w:color="auto"/>
      </w:divBdr>
    </w:div>
    <w:div w:id="1741554691">
      <w:bodyDiv w:val="1"/>
      <w:marLeft w:val="0"/>
      <w:marRight w:val="0"/>
      <w:marTop w:val="0"/>
      <w:marBottom w:val="0"/>
      <w:divBdr>
        <w:top w:val="none" w:sz="0" w:space="0" w:color="auto"/>
        <w:left w:val="none" w:sz="0" w:space="0" w:color="auto"/>
        <w:bottom w:val="none" w:sz="0" w:space="0" w:color="auto"/>
        <w:right w:val="none" w:sz="0" w:space="0" w:color="auto"/>
      </w:divBdr>
    </w:div>
    <w:div w:id="1750538102">
      <w:bodyDiv w:val="1"/>
      <w:marLeft w:val="0"/>
      <w:marRight w:val="0"/>
      <w:marTop w:val="0"/>
      <w:marBottom w:val="0"/>
      <w:divBdr>
        <w:top w:val="none" w:sz="0" w:space="0" w:color="auto"/>
        <w:left w:val="none" w:sz="0" w:space="0" w:color="auto"/>
        <w:bottom w:val="none" w:sz="0" w:space="0" w:color="auto"/>
        <w:right w:val="none" w:sz="0" w:space="0" w:color="auto"/>
      </w:divBdr>
    </w:div>
    <w:div w:id="1752196894">
      <w:bodyDiv w:val="1"/>
      <w:marLeft w:val="0"/>
      <w:marRight w:val="0"/>
      <w:marTop w:val="0"/>
      <w:marBottom w:val="0"/>
      <w:divBdr>
        <w:top w:val="none" w:sz="0" w:space="0" w:color="auto"/>
        <w:left w:val="none" w:sz="0" w:space="0" w:color="auto"/>
        <w:bottom w:val="none" w:sz="0" w:space="0" w:color="auto"/>
        <w:right w:val="none" w:sz="0" w:space="0" w:color="auto"/>
      </w:divBdr>
    </w:div>
    <w:div w:id="1757511223">
      <w:bodyDiv w:val="1"/>
      <w:marLeft w:val="0"/>
      <w:marRight w:val="0"/>
      <w:marTop w:val="0"/>
      <w:marBottom w:val="0"/>
      <w:divBdr>
        <w:top w:val="none" w:sz="0" w:space="0" w:color="auto"/>
        <w:left w:val="none" w:sz="0" w:space="0" w:color="auto"/>
        <w:bottom w:val="none" w:sz="0" w:space="0" w:color="auto"/>
        <w:right w:val="none" w:sz="0" w:space="0" w:color="auto"/>
      </w:divBdr>
    </w:div>
    <w:div w:id="1765224432">
      <w:bodyDiv w:val="1"/>
      <w:marLeft w:val="0"/>
      <w:marRight w:val="0"/>
      <w:marTop w:val="0"/>
      <w:marBottom w:val="0"/>
      <w:divBdr>
        <w:top w:val="none" w:sz="0" w:space="0" w:color="auto"/>
        <w:left w:val="none" w:sz="0" w:space="0" w:color="auto"/>
        <w:bottom w:val="none" w:sz="0" w:space="0" w:color="auto"/>
        <w:right w:val="none" w:sz="0" w:space="0" w:color="auto"/>
      </w:divBdr>
    </w:div>
    <w:div w:id="1777820735">
      <w:bodyDiv w:val="1"/>
      <w:marLeft w:val="0"/>
      <w:marRight w:val="0"/>
      <w:marTop w:val="0"/>
      <w:marBottom w:val="0"/>
      <w:divBdr>
        <w:top w:val="none" w:sz="0" w:space="0" w:color="auto"/>
        <w:left w:val="none" w:sz="0" w:space="0" w:color="auto"/>
        <w:bottom w:val="none" w:sz="0" w:space="0" w:color="auto"/>
        <w:right w:val="none" w:sz="0" w:space="0" w:color="auto"/>
      </w:divBdr>
    </w:div>
    <w:div w:id="1784182246">
      <w:bodyDiv w:val="1"/>
      <w:marLeft w:val="0"/>
      <w:marRight w:val="0"/>
      <w:marTop w:val="0"/>
      <w:marBottom w:val="0"/>
      <w:divBdr>
        <w:top w:val="none" w:sz="0" w:space="0" w:color="auto"/>
        <w:left w:val="none" w:sz="0" w:space="0" w:color="auto"/>
        <w:bottom w:val="none" w:sz="0" w:space="0" w:color="auto"/>
        <w:right w:val="none" w:sz="0" w:space="0" w:color="auto"/>
      </w:divBdr>
    </w:div>
    <w:div w:id="1786733277">
      <w:bodyDiv w:val="1"/>
      <w:marLeft w:val="0"/>
      <w:marRight w:val="0"/>
      <w:marTop w:val="0"/>
      <w:marBottom w:val="0"/>
      <w:divBdr>
        <w:top w:val="none" w:sz="0" w:space="0" w:color="auto"/>
        <w:left w:val="none" w:sz="0" w:space="0" w:color="auto"/>
        <w:bottom w:val="none" w:sz="0" w:space="0" w:color="auto"/>
        <w:right w:val="none" w:sz="0" w:space="0" w:color="auto"/>
      </w:divBdr>
    </w:div>
    <w:div w:id="1797143820">
      <w:bodyDiv w:val="1"/>
      <w:marLeft w:val="0"/>
      <w:marRight w:val="0"/>
      <w:marTop w:val="0"/>
      <w:marBottom w:val="0"/>
      <w:divBdr>
        <w:top w:val="none" w:sz="0" w:space="0" w:color="auto"/>
        <w:left w:val="none" w:sz="0" w:space="0" w:color="auto"/>
        <w:bottom w:val="none" w:sz="0" w:space="0" w:color="auto"/>
        <w:right w:val="none" w:sz="0" w:space="0" w:color="auto"/>
      </w:divBdr>
    </w:div>
    <w:div w:id="1823885331">
      <w:bodyDiv w:val="1"/>
      <w:marLeft w:val="0"/>
      <w:marRight w:val="0"/>
      <w:marTop w:val="0"/>
      <w:marBottom w:val="0"/>
      <w:divBdr>
        <w:top w:val="none" w:sz="0" w:space="0" w:color="auto"/>
        <w:left w:val="none" w:sz="0" w:space="0" w:color="auto"/>
        <w:bottom w:val="none" w:sz="0" w:space="0" w:color="auto"/>
        <w:right w:val="none" w:sz="0" w:space="0" w:color="auto"/>
      </w:divBdr>
    </w:div>
    <w:div w:id="1844661791">
      <w:bodyDiv w:val="1"/>
      <w:marLeft w:val="0"/>
      <w:marRight w:val="0"/>
      <w:marTop w:val="0"/>
      <w:marBottom w:val="0"/>
      <w:divBdr>
        <w:top w:val="none" w:sz="0" w:space="0" w:color="auto"/>
        <w:left w:val="none" w:sz="0" w:space="0" w:color="auto"/>
        <w:bottom w:val="none" w:sz="0" w:space="0" w:color="auto"/>
        <w:right w:val="none" w:sz="0" w:space="0" w:color="auto"/>
      </w:divBdr>
    </w:div>
    <w:div w:id="1846551304">
      <w:bodyDiv w:val="1"/>
      <w:marLeft w:val="0"/>
      <w:marRight w:val="0"/>
      <w:marTop w:val="0"/>
      <w:marBottom w:val="0"/>
      <w:divBdr>
        <w:top w:val="none" w:sz="0" w:space="0" w:color="auto"/>
        <w:left w:val="none" w:sz="0" w:space="0" w:color="auto"/>
        <w:bottom w:val="none" w:sz="0" w:space="0" w:color="auto"/>
        <w:right w:val="none" w:sz="0" w:space="0" w:color="auto"/>
      </w:divBdr>
    </w:div>
    <w:div w:id="1853571112">
      <w:bodyDiv w:val="1"/>
      <w:marLeft w:val="0"/>
      <w:marRight w:val="0"/>
      <w:marTop w:val="0"/>
      <w:marBottom w:val="0"/>
      <w:divBdr>
        <w:top w:val="none" w:sz="0" w:space="0" w:color="auto"/>
        <w:left w:val="none" w:sz="0" w:space="0" w:color="auto"/>
        <w:bottom w:val="none" w:sz="0" w:space="0" w:color="auto"/>
        <w:right w:val="none" w:sz="0" w:space="0" w:color="auto"/>
      </w:divBdr>
    </w:div>
    <w:div w:id="1860045222">
      <w:bodyDiv w:val="1"/>
      <w:marLeft w:val="0"/>
      <w:marRight w:val="0"/>
      <w:marTop w:val="0"/>
      <w:marBottom w:val="0"/>
      <w:divBdr>
        <w:top w:val="none" w:sz="0" w:space="0" w:color="auto"/>
        <w:left w:val="none" w:sz="0" w:space="0" w:color="auto"/>
        <w:bottom w:val="none" w:sz="0" w:space="0" w:color="auto"/>
        <w:right w:val="none" w:sz="0" w:space="0" w:color="auto"/>
      </w:divBdr>
    </w:div>
    <w:div w:id="1860267238">
      <w:bodyDiv w:val="1"/>
      <w:marLeft w:val="0"/>
      <w:marRight w:val="0"/>
      <w:marTop w:val="0"/>
      <w:marBottom w:val="0"/>
      <w:divBdr>
        <w:top w:val="none" w:sz="0" w:space="0" w:color="auto"/>
        <w:left w:val="none" w:sz="0" w:space="0" w:color="auto"/>
        <w:bottom w:val="none" w:sz="0" w:space="0" w:color="auto"/>
        <w:right w:val="none" w:sz="0" w:space="0" w:color="auto"/>
      </w:divBdr>
    </w:div>
    <w:div w:id="1864203300">
      <w:bodyDiv w:val="1"/>
      <w:marLeft w:val="0"/>
      <w:marRight w:val="0"/>
      <w:marTop w:val="0"/>
      <w:marBottom w:val="0"/>
      <w:divBdr>
        <w:top w:val="none" w:sz="0" w:space="0" w:color="auto"/>
        <w:left w:val="none" w:sz="0" w:space="0" w:color="auto"/>
        <w:bottom w:val="none" w:sz="0" w:space="0" w:color="auto"/>
        <w:right w:val="none" w:sz="0" w:space="0" w:color="auto"/>
      </w:divBdr>
    </w:div>
    <w:div w:id="1872304891">
      <w:bodyDiv w:val="1"/>
      <w:marLeft w:val="0"/>
      <w:marRight w:val="0"/>
      <w:marTop w:val="0"/>
      <w:marBottom w:val="0"/>
      <w:divBdr>
        <w:top w:val="none" w:sz="0" w:space="0" w:color="auto"/>
        <w:left w:val="none" w:sz="0" w:space="0" w:color="auto"/>
        <w:bottom w:val="none" w:sz="0" w:space="0" w:color="auto"/>
        <w:right w:val="none" w:sz="0" w:space="0" w:color="auto"/>
      </w:divBdr>
    </w:div>
    <w:div w:id="1875801033">
      <w:bodyDiv w:val="1"/>
      <w:marLeft w:val="0"/>
      <w:marRight w:val="0"/>
      <w:marTop w:val="0"/>
      <w:marBottom w:val="0"/>
      <w:divBdr>
        <w:top w:val="none" w:sz="0" w:space="0" w:color="auto"/>
        <w:left w:val="none" w:sz="0" w:space="0" w:color="auto"/>
        <w:bottom w:val="none" w:sz="0" w:space="0" w:color="auto"/>
        <w:right w:val="none" w:sz="0" w:space="0" w:color="auto"/>
      </w:divBdr>
    </w:div>
    <w:div w:id="1903523382">
      <w:bodyDiv w:val="1"/>
      <w:marLeft w:val="0"/>
      <w:marRight w:val="0"/>
      <w:marTop w:val="0"/>
      <w:marBottom w:val="0"/>
      <w:divBdr>
        <w:top w:val="none" w:sz="0" w:space="0" w:color="auto"/>
        <w:left w:val="none" w:sz="0" w:space="0" w:color="auto"/>
        <w:bottom w:val="none" w:sz="0" w:space="0" w:color="auto"/>
        <w:right w:val="none" w:sz="0" w:space="0" w:color="auto"/>
      </w:divBdr>
    </w:div>
    <w:div w:id="1908951547">
      <w:bodyDiv w:val="1"/>
      <w:marLeft w:val="0"/>
      <w:marRight w:val="0"/>
      <w:marTop w:val="0"/>
      <w:marBottom w:val="0"/>
      <w:divBdr>
        <w:top w:val="none" w:sz="0" w:space="0" w:color="auto"/>
        <w:left w:val="none" w:sz="0" w:space="0" w:color="auto"/>
        <w:bottom w:val="none" w:sz="0" w:space="0" w:color="auto"/>
        <w:right w:val="none" w:sz="0" w:space="0" w:color="auto"/>
      </w:divBdr>
    </w:div>
    <w:div w:id="1928805025">
      <w:bodyDiv w:val="1"/>
      <w:marLeft w:val="0"/>
      <w:marRight w:val="0"/>
      <w:marTop w:val="0"/>
      <w:marBottom w:val="0"/>
      <w:divBdr>
        <w:top w:val="none" w:sz="0" w:space="0" w:color="auto"/>
        <w:left w:val="none" w:sz="0" w:space="0" w:color="auto"/>
        <w:bottom w:val="none" w:sz="0" w:space="0" w:color="auto"/>
        <w:right w:val="none" w:sz="0" w:space="0" w:color="auto"/>
      </w:divBdr>
    </w:div>
    <w:div w:id="1940289585">
      <w:bodyDiv w:val="1"/>
      <w:marLeft w:val="0"/>
      <w:marRight w:val="0"/>
      <w:marTop w:val="0"/>
      <w:marBottom w:val="0"/>
      <w:divBdr>
        <w:top w:val="none" w:sz="0" w:space="0" w:color="auto"/>
        <w:left w:val="none" w:sz="0" w:space="0" w:color="auto"/>
        <w:bottom w:val="none" w:sz="0" w:space="0" w:color="auto"/>
        <w:right w:val="none" w:sz="0" w:space="0" w:color="auto"/>
      </w:divBdr>
    </w:div>
    <w:div w:id="1944728790">
      <w:bodyDiv w:val="1"/>
      <w:marLeft w:val="0"/>
      <w:marRight w:val="0"/>
      <w:marTop w:val="0"/>
      <w:marBottom w:val="0"/>
      <w:divBdr>
        <w:top w:val="none" w:sz="0" w:space="0" w:color="auto"/>
        <w:left w:val="none" w:sz="0" w:space="0" w:color="auto"/>
        <w:bottom w:val="none" w:sz="0" w:space="0" w:color="auto"/>
        <w:right w:val="none" w:sz="0" w:space="0" w:color="auto"/>
      </w:divBdr>
    </w:div>
    <w:div w:id="1952128687">
      <w:bodyDiv w:val="1"/>
      <w:marLeft w:val="0"/>
      <w:marRight w:val="0"/>
      <w:marTop w:val="0"/>
      <w:marBottom w:val="0"/>
      <w:divBdr>
        <w:top w:val="none" w:sz="0" w:space="0" w:color="auto"/>
        <w:left w:val="none" w:sz="0" w:space="0" w:color="auto"/>
        <w:bottom w:val="none" w:sz="0" w:space="0" w:color="auto"/>
        <w:right w:val="none" w:sz="0" w:space="0" w:color="auto"/>
      </w:divBdr>
    </w:div>
    <w:div w:id="1955285712">
      <w:bodyDiv w:val="1"/>
      <w:marLeft w:val="0"/>
      <w:marRight w:val="0"/>
      <w:marTop w:val="0"/>
      <w:marBottom w:val="0"/>
      <w:divBdr>
        <w:top w:val="none" w:sz="0" w:space="0" w:color="auto"/>
        <w:left w:val="none" w:sz="0" w:space="0" w:color="auto"/>
        <w:bottom w:val="none" w:sz="0" w:space="0" w:color="auto"/>
        <w:right w:val="none" w:sz="0" w:space="0" w:color="auto"/>
      </w:divBdr>
    </w:div>
    <w:div w:id="1956523791">
      <w:bodyDiv w:val="1"/>
      <w:marLeft w:val="0"/>
      <w:marRight w:val="0"/>
      <w:marTop w:val="0"/>
      <w:marBottom w:val="0"/>
      <w:divBdr>
        <w:top w:val="none" w:sz="0" w:space="0" w:color="auto"/>
        <w:left w:val="none" w:sz="0" w:space="0" w:color="auto"/>
        <w:bottom w:val="none" w:sz="0" w:space="0" w:color="auto"/>
        <w:right w:val="none" w:sz="0" w:space="0" w:color="auto"/>
      </w:divBdr>
    </w:div>
    <w:div w:id="1967814516">
      <w:bodyDiv w:val="1"/>
      <w:marLeft w:val="0"/>
      <w:marRight w:val="0"/>
      <w:marTop w:val="0"/>
      <w:marBottom w:val="0"/>
      <w:divBdr>
        <w:top w:val="none" w:sz="0" w:space="0" w:color="auto"/>
        <w:left w:val="none" w:sz="0" w:space="0" w:color="auto"/>
        <w:bottom w:val="none" w:sz="0" w:space="0" w:color="auto"/>
        <w:right w:val="none" w:sz="0" w:space="0" w:color="auto"/>
      </w:divBdr>
    </w:div>
    <w:div w:id="1969775087">
      <w:bodyDiv w:val="1"/>
      <w:marLeft w:val="0"/>
      <w:marRight w:val="0"/>
      <w:marTop w:val="0"/>
      <w:marBottom w:val="0"/>
      <w:divBdr>
        <w:top w:val="none" w:sz="0" w:space="0" w:color="auto"/>
        <w:left w:val="none" w:sz="0" w:space="0" w:color="auto"/>
        <w:bottom w:val="none" w:sz="0" w:space="0" w:color="auto"/>
        <w:right w:val="none" w:sz="0" w:space="0" w:color="auto"/>
      </w:divBdr>
    </w:div>
    <w:div w:id="1973827028">
      <w:bodyDiv w:val="1"/>
      <w:marLeft w:val="0"/>
      <w:marRight w:val="0"/>
      <w:marTop w:val="0"/>
      <w:marBottom w:val="0"/>
      <w:divBdr>
        <w:top w:val="none" w:sz="0" w:space="0" w:color="auto"/>
        <w:left w:val="none" w:sz="0" w:space="0" w:color="auto"/>
        <w:bottom w:val="none" w:sz="0" w:space="0" w:color="auto"/>
        <w:right w:val="none" w:sz="0" w:space="0" w:color="auto"/>
      </w:divBdr>
    </w:div>
    <w:div w:id="1976375988">
      <w:bodyDiv w:val="1"/>
      <w:marLeft w:val="0"/>
      <w:marRight w:val="0"/>
      <w:marTop w:val="0"/>
      <w:marBottom w:val="0"/>
      <w:divBdr>
        <w:top w:val="none" w:sz="0" w:space="0" w:color="auto"/>
        <w:left w:val="none" w:sz="0" w:space="0" w:color="auto"/>
        <w:bottom w:val="none" w:sz="0" w:space="0" w:color="auto"/>
        <w:right w:val="none" w:sz="0" w:space="0" w:color="auto"/>
      </w:divBdr>
    </w:div>
    <w:div w:id="1979916426">
      <w:bodyDiv w:val="1"/>
      <w:marLeft w:val="0"/>
      <w:marRight w:val="0"/>
      <w:marTop w:val="0"/>
      <w:marBottom w:val="0"/>
      <w:divBdr>
        <w:top w:val="none" w:sz="0" w:space="0" w:color="auto"/>
        <w:left w:val="none" w:sz="0" w:space="0" w:color="auto"/>
        <w:bottom w:val="none" w:sz="0" w:space="0" w:color="auto"/>
        <w:right w:val="none" w:sz="0" w:space="0" w:color="auto"/>
      </w:divBdr>
    </w:div>
    <w:div w:id="1981302204">
      <w:bodyDiv w:val="1"/>
      <w:marLeft w:val="0"/>
      <w:marRight w:val="0"/>
      <w:marTop w:val="0"/>
      <w:marBottom w:val="0"/>
      <w:divBdr>
        <w:top w:val="none" w:sz="0" w:space="0" w:color="auto"/>
        <w:left w:val="none" w:sz="0" w:space="0" w:color="auto"/>
        <w:bottom w:val="none" w:sz="0" w:space="0" w:color="auto"/>
        <w:right w:val="none" w:sz="0" w:space="0" w:color="auto"/>
      </w:divBdr>
    </w:div>
    <w:div w:id="1988045695">
      <w:bodyDiv w:val="1"/>
      <w:marLeft w:val="0"/>
      <w:marRight w:val="0"/>
      <w:marTop w:val="0"/>
      <w:marBottom w:val="0"/>
      <w:divBdr>
        <w:top w:val="none" w:sz="0" w:space="0" w:color="auto"/>
        <w:left w:val="none" w:sz="0" w:space="0" w:color="auto"/>
        <w:bottom w:val="none" w:sz="0" w:space="0" w:color="auto"/>
        <w:right w:val="none" w:sz="0" w:space="0" w:color="auto"/>
      </w:divBdr>
    </w:div>
    <w:div w:id="1995254313">
      <w:bodyDiv w:val="1"/>
      <w:marLeft w:val="0"/>
      <w:marRight w:val="0"/>
      <w:marTop w:val="0"/>
      <w:marBottom w:val="0"/>
      <w:divBdr>
        <w:top w:val="none" w:sz="0" w:space="0" w:color="auto"/>
        <w:left w:val="none" w:sz="0" w:space="0" w:color="auto"/>
        <w:bottom w:val="none" w:sz="0" w:space="0" w:color="auto"/>
        <w:right w:val="none" w:sz="0" w:space="0" w:color="auto"/>
      </w:divBdr>
    </w:div>
    <w:div w:id="1995332913">
      <w:bodyDiv w:val="1"/>
      <w:marLeft w:val="0"/>
      <w:marRight w:val="0"/>
      <w:marTop w:val="0"/>
      <w:marBottom w:val="0"/>
      <w:divBdr>
        <w:top w:val="none" w:sz="0" w:space="0" w:color="auto"/>
        <w:left w:val="none" w:sz="0" w:space="0" w:color="auto"/>
        <w:bottom w:val="none" w:sz="0" w:space="0" w:color="auto"/>
        <w:right w:val="none" w:sz="0" w:space="0" w:color="auto"/>
      </w:divBdr>
    </w:div>
    <w:div w:id="2023432342">
      <w:bodyDiv w:val="1"/>
      <w:marLeft w:val="0"/>
      <w:marRight w:val="0"/>
      <w:marTop w:val="0"/>
      <w:marBottom w:val="0"/>
      <w:divBdr>
        <w:top w:val="none" w:sz="0" w:space="0" w:color="auto"/>
        <w:left w:val="none" w:sz="0" w:space="0" w:color="auto"/>
        <w:bottom w:val="none" w:sz="0" w:space="0" w:color="auto"/>
        <w:right w:val="none" w:sz="0" w:space="0" w:color="auto"/>
      </w:divBdr>
    </w:div>
    <w:div w:id="2029602341">
      <w:bodyDiv w:val="1"/>
      <w:marLeft w:val="0"/>
      <w:marRight w:val="0"/>
      <w:marTop w:val="0"/>
      <w:marBottom w:val="0"/>
      <w:divBdr>
        <w:top w:val="none" w:sz="0" w:space="0" w:color="auto"/>
        <w:left w:val="none" w:sz="0" w:space="0" w:color="auto"/>
        <w:bottom w:val="none" w:sz="0" w:space="0" w:color="auto"/>
        <w:right w:val="none" w:sz="0" w:space="0" w:color="auto"/>
      </w:divBdr>
    </w:div>
    <w:div w:id="2042322571">
      <w:bodyDiv w:val="1"/>
      <w:marLeft w:val="0"/>
      <w:marRight w:val="0"/>
      <w:marTop w:val="0"/>
      <w:marBottom w:val="0"/>
      <w:divBdr>
        <w:top w:val="none" w:sz="0" w:space="0" w:color="auto"/>
        <w:left w:val="none" w:sz="0" w:space="0" w:color="auto"/>
        <w:bottom w:val="none" w:sz="0" w:space="0" w:color="auto"/>
        <w:right w:val="none" w:sz="0" w:space="0" w:color="auto"/>
      </w:divBdr>
    </w:div>
    <w:div w:id="2052873417">
      <w:bodyDiv w:val="1"/>
      <w:marLeft w:val="0"/>
      <w:marRight w:val="0"/>
      <w:marTop w:val="0"/>
      <w:marBottom w:val="0"/>
      <w:divBdr>
        <w:top w:val="none" w:sz="0" w:space="0" w:color="auto"/>
        <w:left w:val="none" w:sz="0" w:space="0" w:color="auto"/>
        <w:bottom w:val="none" w:sz="0" w:space="0" w:color="auto"/>
        <w:right w:val="none" w:sz="0" w:space="0" w:color="auto"/>
      </w:divBdr>
    </w:div>
    <w:div w:id="2059694438">
      <w:bodyDiv w:val="1"/>
      <w:marLeft w:val="0"/>
      <w:marRight w:val="0"/>
      <w:marTop w:val="0"/>
      <w:marBottom w:val="0"/>
      <w:divBdr>
        <w:top w:val="none" w:sz="0" w:space="0" w:color="auto"/>
        <w:left w:val="none" w:sz="0" w:space="0" w:color="auto"/>
        <w:bottom w:val="none" w:sz="0" w:space="0" w:color="auto"/>
        <w:right w:val="none" w:sz="0" w:space="0" w:color="auto"/>
      </w:divBdr>
    </w:div>
    <w:div w:id="2065716750">
      <w:bodyDiv w:val="1"/>
      <w:marLeft w:val="0"/>
      <w:marRight w:val="0"/>
      <w:marTop w:val="0"/>
      <w:marBottom w:val="0"/>
      <w:divBdr>
        <w:top w:val="none" w:sz="0" w:space="0" w:color="auto"/>
        <w:left w:val="none" w:sz="0" w:space="0" w:color="auto"/>
        <w:bottom w:val="none" w:sz="0" w:space="0" w:color="auto"/>
        <w:right w:val="none" w:sz="0" w:space="0" w:color="auto"/>
      </w:divBdr>
    </w:div>
    <w:div w:id="2066441533">
      <w:bodyDiv w:val="1"/>
      <w:marLeft w:val="0"/>
      <w:marRight w:val="0"/>
      <w:marTop w:val="0"/>
      <w:marBottom w:val="0"/>
      <w:divBdr>
        <w:top w:val="none" w:sz="0" w:space="0" w:color="auto"/>
        <w:left w:val="none" w:sz="0" w:space="0" w:color="auto"/>
        <w:bottom w:val="none" w:sz="0" w:space="0" w:color="auto"/>
        <w:right w:val="none" w:sz="0" w:space="0" w:color="auto"/>
      </w:divBdr>
    </w:div>
    <w:div w:id="2084402872">
      <w:bodyDiv w:val="1"/>
      <w:marLeft w:val="0"/>
      <w:marRight w:val="0"/>
      <w:marTop w:val="0"/>
      <w:marBottom w:val="0"/>
      <w:divBdr>
        <w:top w:val="none" w:sz="0" w:space="0" w:color="auto"/>
        <w:left w:val="none" w:sz="0" w:space="0" w:color="auto"/>
        <w:bottom w:val="none" w:sz="0" w:space="0" w:color="auto"/>
        <w:right w:val="none" w:sz="0" w:space="0" w:color="auto"/>
      </w:divBdr>
    </w:div>
    <w:div w:id="2084527509">
      <w:bodyDiv w:val="1"/>
      <w:marLeft w:val="0"/>
      <w:marRight w:val="0"/>
      <w:marTop w:val="0"/>
      <w:marBottom w:val="0"/>
      <w:divBdr>
        <w:top w:val="none" w:sz="0" w:space="0" w:color="auto"/>
        <w:left w:val="none" w:sz="0" w:space="0" w:color="auto"/>
        <w:bottom w:val="none" w:sz="0" w:space="0" w:color="auto"/>
        <w:right w:val="none" w:sz="0" w:space="0" w:color="auto"/>
      </w:divBdr>
    </w:div>
    <w:div w:id="2084909457">
      <w:bodyDiv w:val="1"/>
      <w:marLeft w:val="0"/>
      <w:marRight w:val="0"/>
      <w:marTop w:val="0"/>
      <w:marBottom w:val="0"/>
      <w:divBdr>
        <w:top w:val="none" w:sz="0" w:space="0" w:color="auto"/>
        <w:left w:val="none" w:sz="0" w:space="0" w:color="auto"/>
        <w:bottom w:val="none" w:sz="0" w:space="0" w:color="auto"/>
        <w:right w:val="none" w:sz="0" w:space="0" w:color="auto"/>
      </w:divBdr>
    </w:div>
    <w:div w:id="2088529068">
      <w:bodyDiv w:val="1"/>
      <w:marLeft w:val="0"/>
      <w:marRight w:val="0"/>
      <w:marTop w:val="0"/>
      <w:marBottom w:val="0"/>
      <w:divBdr>
        <w:top w:val="none" w:sz="0" w:space="0" w:color="auto"/>
        <w:left w:val="none" w:sz="0" w:space="0" w:color="auto"/>
        <w:bottom w:val="none" w:sz="0" w:space="0" w:color="auto"/>
        <w:right w:val="none" w:sz="0" w:space="0" w:color="auto"/>
      </w:divBdr>
    </w:div>
    <w:div w:id="2090612876">
      <w:bodyDiv w:val="1"/>
      <w:marLeft w:val="0"/>
      <w:marRight w:val="0"/>
      <w:marTop w:val="0"/>
      <w:marBottom w:val="0"/>
      <w:divBdr>
        <w:top w:val="none" w:sz="0" w:space="0" w:color="auto"/>
        <w:left w:val="none" w:sz="0" w:space="0" w:color="auto"/>
        <w:bottom w:val="none" w:sz="0" w:space="0" w:color="auto"/>
        <w:right w:val="none" w:sz="0" w:space="0" w:color="auto"/>
      </w:divBdr>
    </w:div>
    <w:div w:id="2101170989">
      <w:bodyDiv w:val="1"/>
      <w:marLeft w:val="0"/>
      <w:marRight w:val="0"/>
      <w:marTop w:val="0"/>
      <w:marBottom w:val="0"/>
      <w:divBdr>
        <w:top w:val="none" w:sz="0" w:space="0" w:color="auto"/>
        <w:left w:val="none" w:sz="0" w:space="0" w:color="auto"/>
        <w:bottom w:val="none" w:sz="0" w:space="0" w:color="auto"/>
        <w:right w:val="none" w:sz="0" w:space="0" w:color="auto"/>
      </w:divBdr>
    </w:div>
    <w:div w:id="2101757865">
      <w:bodyDiv w:val="1"/>
      <w:marLeft w:val="0"/>
      <w:marRight w:val="0"/>
      <w:marTop w:val="0"/>
      <w:marBottom w:val="0"/>
      <w:divBdr>
        <w:top w:val="none" w:sz="0" w:space="0" w:color="auto"/>
        <w:left w:val="none" w:sz="0" w:space="0" w:color="auto"/>
        <w:bottom w:val="none" w:sz="0" w:space="0" w:color="auto"/>
        <w:right w:val="none" w:sz="0" w:space="0" w:color="auto"/>
      </w:divBdr>
    </w:div>
    <w:div w:id="2105955020">
      <w:bodyDiv w:val="1"/>
      <w:marLeft w:val="0"/>
      <w:marRight w:val="0"/>
      <w:marTop w:val="0"/>
      <w:marBottom w:val="0"/>
      <w:divBdr>
        <w:top w:val="none" w:sz="0" w:space="0" w:color="auto"/>
        <w:left w:val="none" w:sz="0" w:space="0" w:color="auto"/>
        <w:bottom w:val="none" w:sz="0" w:space="0" w:color="auto"/>
        <w:right w:val="none" w:sz="0" w:space="0" w:color="auto"/>
      </w:divBdr>
    </w:div>
    <w:div w:id="2110930706">
      <w:bodyDiv w:val="1"/>
      <w:marLeft w:val="0"/>
      <w:marRight w:val="0"/>
      <w:marTop w:val="0"/>
      <w:marBottom w:val="0"/>
      <w:divBdr>
        <w:top w:val="none" w:sz="0" w:space="0" w:color="auto"/>
        <w:left w:val="none" w:sz="0" w:space="0" w:color="auto"/>
        <w:bottom w:val="none" w:sz="0" w:space="0" w:color="auto"/>
        <w:right w:val="none" w:sz="0" w:space="0" w:color="auto"/>
      </w:divBdr>
    </w:div>
    <w:div w:id="2114664875">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sChild>
        <w:div w:id="1383216565">
          <w:marLeft w:val="240"/>
          <w:marRight w:val="0"/>
          <w:marTop w:val="0"/>
          <w:marBottom w:val="0"/>
          <w:divBdr>
            <w:top w:val="none" w:sz="0" w:space="0" w:color="auto"/>
            <w:left w:val="none" w:sz="0" w:space="0" w:color="auto"/>
            <w:bottom w:val="none" w:sz="0" w:space="0" w:color="auto"/>
            <w:right w:val="none" w:sz="0" w:space="0" w:color="auto"/>
          </w:divBdr>
        </w:div>
        <w:div w:id="1901361189">
          <w:marLeft w:val="240"/>
          <w:marRight w:val="0"/>
          <w:marTop w:val="0"/>
          <w:marBottom w:val="0"/>
          <w:divBdr>
            <w:top w:val="none" w:sz="0" w:space="0" w:color="auto"/>
            <w:left w:val="none" w:sz="0" w:space="0" w:color="auto"/>
            <w:bottom w:val="none" w:sz="0" w:space="0" w:color="auto"/>
            <w:right w:val="none" w:sz="0" w:space="0" w:color="auto"/>
          </w:divBdr>
        </w:div>
      </w:divsChild>
    </w:div>
    <w:div w:id="2131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E854-11CD-477A-BF53-7C7FF776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57</Pages>
  <Words>3427</Words>
  <Characters>19535</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npo</dc:creator>
  <cp:lastModifiedBy>DPI-JAPAN</cp:lastModifiedBy>
  <cp:revision>11</cp:revision>
  <cp:lastPrinted>2018-10-03T01:47:00Z</cp:lastPrinted>
  <dcterms:created xsi:type="dcterms:W3CDTF">2018-07-12T01:35:00Z</dcterms:created>
  <dcterms:modified xsi:type="dcterms:W3CDTF">2018-10-03T01:51:00Z</dcterms:modified>
</cp:coreProperties>
</file>