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6EF" w:rsidRPr="00B14163" w:rsidRDefault="0091450C">
      <w:pPr>
        <w:framePr w:hSpace="142" w:wrap="around" w:vAnchor="text" w:hAnchor="page" w:x="1007" w:y="-1550"/>
      </w:pPr>
      <w:r w:rsidRPr="00B14163">
        <w:rPr>
          <w:noProof/>
        </w:rPr>
        <w:object w:dxaOrig="2880" w:dyaOrig="2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5.75pt" o:ole="" fillcolor="window">
            <v:imagedata r:id="rId8" o:title=""/>
          </v:shape>
          <o:OLEObject Type="Embed" ProgID="Word.Picture.8" ShapeID="_x0000_i1025" DrawAspect="Content" ObjectID="_1587367694" r:id="rId9"/>
        </w:object>
      </w:r>
    </w:p>
    <w:p w:rsidR="00DD3A9B" w:rsidRPr="00B14163" w:rsidRDefault="00DD3A9B" w:rsidP="00DD3A9B">
      <w:pPr>
        <w:jc w:val="right"/>
        <w:rPr>
          <w:rFonts w:asciiTheme="minorEastAsia" w:hAnsiTheme="minorEastAsia"/>
          <w:shd w:val="clear" w:color="auto" w:fill="FFFFFF"/>
        </w:rPr>
      </w:pPr>
      <w:r w:rsidRPr="00B14163">
        <w:rPr>
          <w:rFonts w:asciiTheme="minorEastAsia" w:hAnsiTheme="minorEastAsia" w:hint="eastAsia"/>
          <w:shd w:val="clear" w:color="auto" w:fill="FFFFFF"/>
        </w:rPr>
        <w:t>2018年5月9日</w:t>
      </w:r>
    </w:p>
    <w:p w:rsidR="00DD3A9B" w:rsidRPr="00B14163" w:rsidRDefault="00DD3A9B" w:rsidP="00DD3A9B">
      <w:pPr>
        <w:rPr>
          <w:rFonts w:asciiTheme="minorEastAsia" w:hAnsiTheme="minorEastAsia"/>
          <w:shd w:val="clear" w:color="auto" w:fill="FFFFFF"/>
        </w:rPr>
      </w:pPr>
      <w:r w:rsidRPr="00B14163">
        <w:rPr>
          <w:rFonts w:asciiTheme="minorEastAsia" w:hAnsiTheme="minorEastAsia"/>
          <w:shd w:val="clear" w:color="auto" w:fill="FFFFFF"/>
        </w:rPr>
        <w:t>名古屋市長　河村たかし殿</w:t>
      </w:r>
    </w:p>
    <w:p w:rsidR="00DD3A9B" w:rsidRPr="00B14163" w:rsidRDefault="00DD3A9B" w:rsidP="00DD3A9B">
      <w:pPr>
        <w:jc w:val="right"/>
        <w:rPr>
          <w:rFonts w:asciiTheme="minorEastAsia" w:hAnsiTheme="minorEastAsia"/>
          <w:shd w:val="clear" w:color="auto" w:fill="FFFFFF"/>
        </w:rPr>
      </w:pPr>
      <w:r w:rsidRPr="00B14163">
        <w:rPr>
          <w:rFonts w:asciiTheme="minorEastAsia" w:hAnsiTheme="minorEastAsia"/>
          <w:shd w:val="clear" w:color="auto" w:fill="FFFFFF"/>
        </w:rPr>
        <w:t>特定非営利活動法人DPI（障害者インターナショナル）日本会議</w:t>
      </w:r>
    </w:p>
    <w:p w:rsidR="00DD3A9B" w:rsidRDefault="00DD3A9B" w:rsidP="00DD3A9B">
      <w:pPr>
        <w:jc w:val="right"/>
        <w:rPr>
          <w:rFonts w:asciiTheme="minorEastAsia" w:hAnsiTheme="minorEastAsia"/>
          <w:shd w:val="clear" w:color="auto" w:fill="FFFFFF"/>
        </w:rPr>
      </w:pPr>
      <w:r w:rsidRPr="00B14163">
        <w:rPr>
          <w:rFonts w:asciiTheme="minorEastAsia" w:hAnsiTheme="minorEastAsia"/>
          <w:shd w:val="clear" w:color="auto" w:fill="FFFFFF"/>
        </w:rPr>
        <w:t>議長　平野みどり</w:t>
      </w:r>
    </w:p>
    <w:p w:rsidR="00C04CBB" w:rsidRPr="00B14163" w:rsidRDefault="00C04CBB" w:rsidP="00DD3A9B">
      <w:pPr>
        <w:jc w:val="right"/>
        <w:rPr>
          <w:rFonts w:asciiTheme="minorEastAsia" w:hAnsiTheme="minorEastAsia"/>
          <w:shd w:val="clear" w:color="auto" w:fill="FFFFFF"/>
        </w:rPr>
      </w:pPr>
    </w:p>
    <w:p w:rsidR="00DD3A9B" w:rsidRPr="00B14163" w:rsidRDefault="00C65AE0" w:rsidP="00DD3A9B">
      <w:pPr>
        <w:jc w:val="center"/>
        <w:rPr>
          <w:rFonts w:asciiTheme="minorEastAsia" w:hAnsiTheme="minorEastAsia"/>
          <w:sz w:val="28"/>
          <w:szCs w:val="28"/>
          <w:shd w:val="clear" w:color="auto" w:fill="FFFFFF"/>
        </w:rPr>
      </w:pPr>
      <w:r>
        <w:rPr>
          <w:rFonts w:asciiTheme="minorEastAsia" w:hAnsiTheme="minorEastAsia" w:hint="eastAsia"/>
          <w:sz w:val="28"/>
          <w:szCs w:val="28"/>
          <w:shd w:val="clear" w:color="auto" w:fill="FFFFFF"/>
        </w:rPr>
        <w:t>名古屋城天守閣木造復元事業</w:t>
      </w:r>
      <w:r w:rsidR="00DD3A9B" w:rsidRPr="00B14163">
        <w:rPr>
          <w:rFonts w:asciiTheme="minorEastAsia" w:hAnsiTheme="minorEastAsia" w:hint="eastAsia"/>
          <w:sz w:val="28"/>
          <w:szCs w:val="28"/>
          <w:shd w:val="clear" w:color="auto" w:fill="FFFFFF"/>
        </w:rPr>
        <w:t>バリアフリー</w:t>
      </w:r>
      <w:r>
        <w:rPr>
          <w:rFonts w:asciiTheme="minorEastAsia" w:hAnsiTheme="minorEastAsia" w:hint="eastAsia"/>
          <w:sz w:val="28"/>
          <w:szCs w:val="28"/>
          <w:shd w:val="clear" w:color="auto" w:fill="FFFFFF"/>
        </w:rPr>
        <w:t>未設置</w:t>
      </w:r>
      <w:r w:rsidR="00C04CBB">
        <w:rPr>
          <w:rFonts w:asciiTheme="minorEastAsia" w:hAnsiTheme="minorEastAsia" w:hint="eastAsia"/>
          <w:sz w:val="28"/>
          <w:szCs w:val="28"/>
          <w:shd w:val="clear" w:color="auto" w:fill="FFFFFF"/>
        </w:rPr>
        <w:t>に対する抗議</w:t>
      </w:r>
      <w:r>
        <w:rPr>
          <w:rFonts w:asciiTheme="minorEastAsia" w:hAnsiTheme="minorEastAsia" w:hint="eastAsia"/>
          <w:sz w:val="28"/>
          <w:szCs w:val="28"/>
          <w:shd w:val="clear" w:color="auto" w:fill="FFFFFF"/>
        </w:rPr>
        <w:t>文</w:t>
      </w:r>
    </w:p>
    <w:p w:rsidR="00DD3A9B" w:rsidRPr="00B14163" w:rsidRDefault="00DD3A9B" w:rsidP="00DD3A9B">
      <w:pPr>
        <w:jc w:val="center"/>
        <w:rPr>
          <w:rFonts w:asciiTheme="minorEastAsia" w:hAnsiTheme="minorEastAsia"/>
          <w:sz w:val="28"/>
          <w:szCs w:val="28"/>
          <w:shd w:val="clear" w:color="auto" w:fill="FFFFFF"/>
        </w:rPr>
      </w:pPr>
      <w:r w:rsidRPr="00B14163">
        <w:rPr>
          <w:rFonts w:asciiTheme="minorEastAsia" w:hAnsiTheme="minorEastAsia"/>
          <w:sz w:val="28"/>
          <w:szCs w:val="28"/>
          <w:shd w:val="clear" w:color="auto" w:fill="FFFFFF"/>
        </w:rPr>
        <w:t>誰も排除しない名古屋城を！</w:t>
      </w:r>
    </w:p>
    <w:p w:rsidR="00DD3A9B" w:rsidRPr="00B14163" w:rsidRDefault="00DD3A9B" w:rsidP="00DD3A9B">
      <w:pPr>
        <w:rPr>
          <w:rFonts w:asciiTheme="minorEastAsia" w:hAnsiTheme="minorEastAsia"/>
        </w:rPr>
      </w:pPr>
    </w:p>
    <w:p w:rsidR="00DD3A9B" w:rsidRPr="00B14163" w:rsidRDefault="00DD3A9B" w:rsidP="00DD3A9B">
      <w:pPr>
        <w:ind w:firstLineChars="100" w:firstLine="210"/>
        <w:jc w:val="left"/>
        <w:rPr>
          <w:rFonts w:asciiTheme="minorEastAsia" w:hAnsiTheme="minorEastAsia"/>
          <w:szCs w:val="72"/>
        </w:rPr>
      </w:pPr>
      <w:r w:rsidRPr="00B14163">
        <w:rPr>
          <w:rFonts w:asciiTheme="minorEastAsia" w:hAnsiTheme="minorEastAsia" w:hint="eastAsia"/>
          <w:szCs w:val="72"/>
        </w:rPr>
        <w:t>私たちDPI（障害者インターナショナル）日本会議は全国97の障害当事者団体から構成され、障害の種別を越え障害のある人もない人と共に生きる社会の実現に向けて運動を行っている</w:t>
      </w:r>
      <w:r w:rsidR="00BA2949" w:rsidRPr="00B14163">
        <w:rPr>
          <w:rFonts w:asciiTheme="minorEastAsia" w:hAnsiTheme="minorEastAsia" w:hint="eastAsia"/>
          <w:szCs w:val="72"/>
        </w:rPr>
        <w:t>障害当事者</w:t>
      </w:r>
      <w:r w:rsidRPr="00B14163">
        <w:rPr>
          <w:rFonts w:asciiTheme="minorEastAsia" w:hAnsiTheme="minorEastAsia" w:hint="eastAsia"/>
          <w:szCs w:val="72"/>
        </w:rPr>
        <w:t>団体です。</w:t>
      </w:r>
    </w:p>
    <w:p w:rsidR="00E5542A" w:rsidRDefault="00DD3A9B" w:rsidP="00DD3A9B">
      <w:pPr>
        <w:ind w:firstLineChars="100" w:firstLine="210"/>
        <w:jc w:val="left"/>
        <w:rPr>
          <w:rFonts w:asciiTheme="minorEastAsia" w:hAnsiTheme="minorEastAsia"/>
          <w:szCs w:val="72"/>
        </w:rPr>
      </w:pPr>
      <w:r w:rsidRPr="00B14163">
        <w:rPr>
          <w:rFonts w:asciiTheme="minorEastAsia" w:hAnsiTheme="minorEastAsia"/>
          <w:szCs w:val="72"/>
        </w:rPr>
        <w:t>名古屋城天守閣復元事業で</w:t>
      </w:r>
      <w:r w:rsidR="00C04CBB">
        <w:rPr>
          <w:rFonts w:asciiTheme="minorEastAsia" w:hAnsiTheme="minorEastAsia"/>
          <w:szCs w:val="72"/>
        </w:rPr>
        <w:t>名古屋市は</w:t>
      </w:r>
      <w:r w:rsidR="00BA2949" w:rsidRPr="00B14163">
        <w:rPr>
          <w:rFonts w:asciiTheme="minorEastAsia" w:hAnsiTheme="minorEastAsia"/>
          <w:szCs w:val="72"/>
        </w:rPr>
        <w:t>エレベーターを設置しない方針を固めたと</w:t>
      </w:r>
      <w:r w:rsidR="00C65AE0">
        <w:rPr>
          <w:rFonts w:asciiTheme="minorEastAsia" w:hAnsiTheme="minorEastAsia"/>
          <w:szCs w:val="72"/>
        </w:rPr>
        <w:t>5月8日に報道されました。</w:t>
      </w:r>
      <w:r w:rsidR="001C60C6">
        <w:rPr>
          <w:rFonts w:asciiTheme="minorEastAsia" w:hAnsiTheme="minorEastAsia"/>
          <w:szCs w:val="72"/>
        </w:rPr>
        <w:t>「史実に忠実」</w:t>
      </w:r>
      <w:r w:rsidR="00BA2949" w:rsidRPr="00B14163">
        <w:rPr>
          <w:rFonts w:asciiTheme="minorEastAsia" w:hAnsiTheme="minorEastAsia"/>
          <w:szCs w:val="72"/>
        </w:rPr>
        <w:t>に復元するためエレベーターを設置しないと</w:t>
      </w:r>
      <w:r w:rsidR="00C04CBB">
        <w:rPr>
          <w:rFonts w:asciiTheme="minorEastAsia" w:hAnsiTheme="minorEastAsia"/>
          <w:szCs w:val="72"/>
        </w:rPr>
        <w:t>いう</w:t>
      </w:r>
      <w:r w:rsidR="00C65AE0">
        <w:rPr>
          <w:rFonts w:asciiTheme="minorEastAsia" w:hAnsiTheme="minorEastAsia"/>
          <w:szCs w:val="72"/>
        </w:rPr>
        <w:t>理由ですが、</w:t>
      </w:r>
      <w:r w:rsidR="00C04CBB">
        <w:rPr>
          <w:rFonts w:asciiTheme="minorEastAsia" w:hAnsiTheme="minorEastAsia"/>
          <w:szCs w:val="72"/>
        </w:rPr>
        <w:t>この</w:t>
      </w:r>
      <w:r w:rsidR="00C65AE0">
        <w:rPr>
          <w:rFonts w:asciiTheme="minorEastAsia" w:hAnsiTheme="minorEastAsia"/>
          <w:szCs w:val="72"/>
        </w:rPr>
        <w:t>名古屋市の決定に</w:t>
      </w:r>
      <w:r w:rsidR="00C04CBB">
        <w:rPr>
          <w:rFonts w:asciiTheme="minorEastAsia" w:hAnsiTheme="minorEastAsia"/>
          <w:szCs w:val="72"/>
        </w:rPr>
        <w:t>断固抗議いたします。</w:t>
      </w:r>
    </w:p>
    <w:p w:rsidR="00DD3A9B" w:rsidRPr="00B14163" w:rsidRDefault="00BA2949" w:rsidP="00DD3A9B">
      <w:pPr>
        <w:ind w:firstLineChars="100" w:firstLine="210"/>
        <w:jc w:val="left"/>
        <w:rPr>
          <w:rFonts w:asciiTheme="minorEastAsia" w:hAnsiTheme="minorEastAsia"/>
          <w:szCs w:val="72"/>
        </w:rPr>
      </w:pPr>
      <w:r w:rsidRPr="00B14163">
        <w:rPr>
          <w:rFonts w:asciiTheme="minorEastAsia" w:hAnsiTheme="minorEastAsia"/>
          <w:szCs w:val="72"/>
        </w:rPr>
        <w:t>もともと事業計画は史実には忠実ではありません。スプリンクラー、電灯、耐震工事などは400年前にはなく、現在の建築基準に沿った整備です。</w:t>
      </w:r>
      <w:r w:rsidR="001C60C6">
        <w:rPr>
          <w:rFonts w:asciiTheme="minorEastAsia" w:hAnsiTheme="minorEastAsia"/>
          <w:szCs w:val="72"/>
        </w:rPr>
        <w:t>史実と異なっても</w:t>
      </w:r>
      <w:r w:rsidRPr="00B14163">
        <w:rPr>
          <w:rFonts w:asciiTheme="minorEastAsia" w:hAnsiTheme="minorEastAsia"/>
          <w:szCs w:val="72"/>
        </w:rPr>
        <w:t>スプリンクラー等</w:t>
      </w:r>
      <w:r w:rsidR="001C60C6">
        <w:rPr>
          <w:rFonts w:asciiTheme="minorEastAsia" w:hAnsiTheme="minorEastAsia"/>
          <w:szCs w:val="72"/>
        </w:rPr>
        <w:t>は</w:t>
      </w:r>
      <w:r w:rsidRPr="00B14163">
        <w:rPr>
          <w:rFonts w:asciiTheme="minorEastAsia" w:hAnsiTheme="minorEastAsia"/>
          <w:szCs w:val="72"/>
        </w:rPr>
        <w:t>設置するのに、なぜバリアフリー整備</w:t>
      </w:r>
      <w:r w:rsidR="001C60C6">
        <w:rPr>
          <w:rFonts w:asciiTheme="minorEastAsia" w:hAnsiTheme="minorEastAsia"/>
          <w:szCs w:val="72"/>
        </w:rPr>
        <w:t>だけしないのでしょうか。</w:t>
      </w:r>
      <w:r w:rsidR="00DD3A9B" w:rsidRPr="00B14163">
        <w:rPr>
          <w:rFonts w:asciiTheme="minorEastAsia" w:hAnsiTheme="minorEastAsia"/>
          <w:szCs w:val="72"/>
        </w:rPr>
        <w:t>現代に公費を使って新しく建てる建築物をバリアフリー整備せず、歩行困難な障害者や高齢者</w:t>
      </w:r>
      <w:r w:rsidR="00B14163" w:rsidRPr="00B14163">
        <w:rPr>
          <w:rFonts w:asciiTheme="minorEastAsia" w:hAnsiTheme="minorEastAsia"/>
          <w:szCs w:val="72"/>
        </w:rPr>
        <w:t>を切り捨てて、利用できないものにすることは</w:t>
      </w:r>
      <w:r w:rsidR="00DD3A9B" w:rsidRPr="00B14163">
        <w:rPr>
          <w:rFonts w:asciiTheme="minorEastAsia" w:hAnsiTheme="minorEastAsia"/>
          <w:szCs w:val="72"/>
        </w:rPr>
        <w:t>障害者差別です。時代錯誤も甚だしいと言わざるを得ません。このような差別を名古屋市が行うことを看過することはできません。</w:t>
      </w:r>
      <w:r w:rsidR="00C65AE0">
        <w:rPr>
          <w:rFonts w:asciiTheme="minorEastAsia" w:hAnsiTheme="minorEastAsia"/>
          <w:szCs w:val="72"/>
        </w:rPr>
        <w:t>計画を再考し、エレベーターを設置するように</w:t>
      </w:r>
      <w:r w:rsidR="00E5542A">
        <w:rPr>
          <w:rFonts w:asciiTheme="minorEastAsia" w:hAnsiTheme="minorEastAsia"/>
          <w:szCs w:val="72"/>
        </w:rPr>
        <w:t>強く</w:t>
      </w:r>
      <w:r w:rsidR="00C65AE0">
        <w:rPr>
          <w:rFonts w:asciiTheme="minorEastAsia" w:hAnsiTheme="minorEastAsia"/>
          <w:szCs w:val="72"/>
        </w:rPr>
        <w:t>求めます。</w:t>
      </w:r>
    </w:p>
    <w:p w:rsidR="00D44EFD" w:rsidRPr="00B14163" w:rsidRDefault="00D44EFD" w:rsidP="00D44EFD">
      <w:pPr>
        <w:ind w:firstLineChars="100" w:firstLine="210"/>
        <w:rPr>
          <w:rFonts w:asciiTheme="minorEastAsia" w:hAnsiTheme="minorEastAsia"/>
        </w:rPr>
      </w:pPr>
    </w:p>
    <w:p w:rsidR="00D44EFD" w:rsidRPr="00B14163" w:rsidRDefault="00D44EFD" w:rsidP="00D44EFD">
      <w:pPr>
        <w:pStyle w:val="ac"/>
        <w:numPr>
          <w:ilvl w:val="0"/>
          <w:numId w:val="1"/>
        </w:numPr>
        <w:ind w:leftChars="0"/>
        <w:rPr>
          <w:rFonts w:asciiTheme="minorEastAsia" w:hAnsiTheme="minorEastAsia"/>
          <w:b/>
        </w:rPr>
      </w:pPr>
      <w:r w:rsidRPr="00B14163">
        <w:rPr>
          <w:rFonts w:asciiTheme="minorEastAsia" w:hAnsiTheme="minorEastAsia" w:hint="eastAsia"/>
          <w:b/>
        </w:rPr>
        <w:t>「史実に忠実」という名のもとに障害者を排除して</w:t>
      </w:r>
      <w:r w:rsidR="00C65AE0">
        <w:rPr>
          <w:rFonts w:asciiTheme="minorEastAsia" w:hAnsiTheme="minorEastAsia" w:hint="eastAsia"/>
          <w:b/>
        </w:rPr>
        <w:t>いる</w:t>
      </w:r>
    </w:p>
    <w:p w:rsidR="00D44EFD" w:rsidRPr="00B14163" w:rsidRDefault="00D44EFD" w:rsidP="00D44EFD">
      <w:pPr>
        <w:ind w:firstLineChars="100" w:firstLine="210"/>
        <w:rPr>
          <w:rFonts w:asciiTheme="minorEastAsia" w:hAnsiTheme="minorEastAsia"/>
        </w:rPr>
      </w:pPr>
      <w:r w:rsidRPr="00B14163">
        <w:rPr>
          <w:rFonts w:asciiTheme="minorEastAsia" w:hAnsiTheme="minorEastAsia" w:hint="eastAsia"/>
        </w:rPr>
        <w:t>計画によるとスプリンクラーが設置されるということです。これは400年前の史実に忠実でしょうか。400年前にはスプリンクラーはありませんでしたから、史実とは異なっています。屋内の照明は行灯ではなく、おそらく電灯を設置するでしょう。スピーカーなど館内アナウンス設備も必要でしょうし、トイレも</w:t>
      </w:r>
      <w:r>
        <w:rPr>
          <w:rFonts w:asciiTheme="minorEastAsia" w:hAnsiTheme="minorEastAsia" w:hint="eastAsia"/>
        </w:rPr>
        <w:t>つく</w:t>
      </w:r>
      <w:r w:rsidRPr="00B14163">
        <w:rPr>
          <w:rFonts w:asciiTheme="minorEastAsia" w:hAnsiTheme="minorEastAsia" w:hint="eastAsia"/>
        </w:rPr>
        <w:t>るのであれば、汲み取り式ではなく、水洗式になるでしょう。これらはすべて史実に忠実ではありません。これは現代に建てる建築物ですから、現代の建築基準を遵守して設置するわけです。であれば、なぜバリアフリー整備だけやらないのでしょうか。多くの人が利用するものは史実に忠実ではなくても設置するのに、障害者や高齢者等が必要なエレベーターは史実に忠実という名のもとに設置しない。これは、障害者への差別です。</w:t>
      </w:r>
    </w:p>
    <w:p w:rsidR="00DD3A9B" w:rsidRPr="00B14163" w:rsidRDefault="00DD3A9B" w:rsidP="00DD3A9B">
      <w:pPr>
        <w:rPr>
          <w:rFonts w:asciiTheme="minorEastAsia" w:hAnsiTheme="minorEastAsia"/>
        </w:rPr>
      </w:pPr>
    </w:p>
    <w:p w:rsidR="00DD3A9B" w:rsidRPr="00B14163" w:rsidRDefault="00DD3A9B" w:rsidP="00DD3A9B">
      <w:pPr>
        <w:pStyle w:val="ac"/>
        <w:numPr>
          <w:ilvl w:val="0"/>
          <w:numId w:val="1"/>
        </w:numPr>
        <w:ind w:leftChars="0"/>
        <w:rPr>
          <w:rFonts w:asciiTheme="minorEastAsia" w:hAnsiTheme="minorEastAsia"/>
          <w:b/>
        </w:rPr>
      </w:pPr>
      <w:r w:rsidRPr="00B14163">
        <w:rPr>
          <w:rFonts w:asciiTheme="minorEastAsia" w:hAnsiTheme="minorEastAsia"/>
          <w:b/>
        </w:rPr>
        <w:t>公費で建てる新築の建築物をバリアフリー整備しないことは障害者差別です</w:t>
      </w:r>
    </w:p>
    <w:p w:rsidR="00DD3A9B" w:rsidRPr="00B14163" w:rsidRDefault="00DD3A9B" w:rsidP="00DD3A9B">
      <w:pPr>
        <w:ind w:firstLineChars="100" w:firstLine="210"/>
        <w:rPr>
          <w:rFonts w:asciiTheme="minorEastAsia" w:hAnsiTheme="minorEastAsia"/>
        </w:rPr>
      </w:pPr>
      <w:r w:rsidRPr="00B14163">
        <w:rPr>
          <w:rFonts w:asciiTheme="minorEastAsia" w:hAnsiTheme="minorEastAsia"/>
        </w:rPr>
        <w:t>名古屋城天守閣木造復元は、現存している歴史的建築物ではなく、新築の建築物です。現代に公費を投入して建てる新築の建築物が、バリアフリー整備をしないことは、全国的にも国際的にも考えられません。さらに、</w:t>
      </w:r>
      <w:r w:rsidR="00C2084A" w:rsidRPr="00B14163">
        <w:rPr>
          <w:rFonts w:asciiTheme="minorEastAsia" w:hAnsiTheme="minorEastAsia"/>
        </w:rPr>
        <w:t>取り壊される</w:t>
      </w:r>
      <w:r w:rsidRPr="00B14163">
        <w:rPr>
          <w:rFonts w:asciiTheme="minorEastAsia" w:hAnsiTheme="minorEastAsia"/>
        </w:rPr>
        <w:t>名古屋城よりも建て替えた城の方がアクセシビリティが下がることは、</w:t>
      </w:r>
      <w:r w:rsidR="00C2084A" w:rsidRPr="00B14163">
        <w:rPr>
          <w:rFonts w:asciiTheme="minorEastAsia" w:hAnsiTheme="minorEastAsia"/>
        </w:rPr>
        <w:t>到</w:t>
      </w:r>
      <w:r w:rsidR="00C2084A" w:rsidRPr="00B14163">
        <w:rPr>
          <w:rFonts w:asciiTheme="minorEastAsia" w:hAnsiTheme="minorEastAsia"/>
        </w:rPr>
        <w:lastRenderedPageBreak/>
        <w:t>底納得できません</w:t>
      </w:r>
      <w:r w:rsidRPr="00B14163">
        <w:rPr>
          <w:rFonts w:asciiTheme="minorEastAsia" w:hAnsiTheme="minorEastAsia"/>
        </w:rPr>
        <w:t>。新築の建築物がより多くの人を排除するということ</w:t>
      </w:r>
      <w:r w:rsidR="00C2084A" w:rsidRPr="00B14163">
        <w:rPr>
          <w:rFonts w:asciiTheme="minorEastAsia" w:hAnsiTheme="minorEastAsia"/>
        </w:rPr>
        <w:t>は、</w:t>
      </w:r>
      <w:r w:rsidRPr="00B14163">
        <w:rPr>
          <w:rFonts w:asciiTheme="minorEastAsia" w:hAnsiTheme="minorEastAsia"/>
        </w:rPr>
        <w:t>現代を生きる人が利用する建物という視点が抜け落ちています。バリアフリー整備をせずに、階段を歩いて登れない人は利用できないように造ることは差別です。</w:t>
      </w:r>
      <w:r w:rsidR="004D4519" w:rsidRPr="00B14163">
        <w:rPr>
          <w:rFonts w:asciiTheme="minorEastAsia" w:hAnsiTheme="minorEastAsia" w:hint="eastAsia"/>
        </w:rPr>
        <w:t>最上階まで</w:t>
      </w:r>
      <w:r w:rsidRPr="00B14163">
        <w:rPr>
          <w:rFonts w:asciiTheme="minorEastAsia" w:hAnsiTheme="minorEastAsia"/>
        </w:rPr>
        <w:t>エレベーターを設置し、誰もが利用できる建物にすべきです。</w:t>
      </w:r>
    </w:p>
    <w:p w:rsidR="00DD3A9B" w:rsidRPr="00B14163" w:rsidRDefault="00DD3A9B" w:rsidP="00DD3A9B">
      <w:pPr>
        <w:rPr>
          <w:rFonts w:asciiTheme="minorEastAsia" w:hAnsiTheme="minorEastAsia"/>
        </w:rPr>
      </w:pPr>
    </w:p>
    <w:p w:rsidR="00DD3A9B" w:rsidRPr="00B14163" w:rsidRDefault="00DD3A9B" w:rsidP="00DD3A9B">
      <w:pPr>
        <w:pStyle w:val="ac"/>
        <w:numPr>
          <w:ilvl w:val="0"/>
          <w:numId w:val="1"/>
        </w:numPr>
        <w:ind w:leftChars="0"/>
        <w:rPr>
          <w:rFonts w:asciiTheme="minorEastAsia" w:hAnsiTheme="minorEastAsia"/>
          <w:b/>
        </w:rPr>
      </w:pPr>
      <w:r w:rsidRPr="00B14163">
        <w:rPr>
          <w:rFonts w:asciiTheme="minorEastAsia" w:hAnsiTheme="minorEastAsia"/>
          <w:b/>
        </w:rPr>
        <w:t>障害者権利条約に違反しています</w:t>
      </w:r>
    </w:p>
    <w:p w:rsidR="00DD3A9B" w:rsidRPr="00B14163" w:rsidRDefault="00DD3A9B" w:rsidP="00DD3A9B">
      <w:pPr>
        <w:ind w:firstLineChars="100" w:firstLine="210"/>
        <w:rPr>
          <w:rFonts w:asciiTheme="minorEastAsia" w:hAnsiTheme="minorEastAsia"/>
        </w:rPr>
      </w:pPr>
      <w:r w:rsidRPr="00B14163">
        <w:rPr>
          <w:rFonts w:asciiTheme="minorEastAsia" w:hAnsiTheme="minorEastAsia"/>
        </w:rPr>
        <w:t>我が国が2014年に批准した障害者権利条約では、</w:t>
      </w:r>
      <w:r w:rsidRPr="00B14163">
        <w:rPr>
          <w:rFonts w:asciiTheme="minorEastAsia" w:hAnsiTheme="minorEastAsia" w:hint="eastAsia"/>
        </w:rPr>
        <w:t>第九条で障害者が社会参加するために他の</w:t>
      </w:r>
      <w:r w:rsidR="00B67015" w:rsidRPr="00B14163">
        <w:rPr>
          <w:rFonts w:asciiTheme="minorEastAsia" w:hAnsiTheme="minorEastAsia" w:hint="eastAsia"/>
        </w:rPr>
        <w:t>者との平等を基礎として、物理的環境の整備を求めています。建物は</w:t>
      </w:r>
      <w:r w:rsidRPr="00B14163">
        <w:rPr>
          <w:rFonts w:asciiTheme="minorEastAsia" w:hAnsiTheme="minorEastAsia" w:hint="eastAsia"/>
        </w:rPr>
        <w:t>障害のある者も利用できるように社会的障壁を除去するように整備することが求められています。</w:t>
      </w:r>
    </w:p>
    <w:p w:rsidR="00DD3A9B" w:rsidRPr="00B14163" w:rsidRDefault="00DD3A9B" w:rsidP="00DD3A9B">
      <w:pPr>
        <w:ind w:firstLineChars="100" w:firstLine="210"/>
        <w:rPr>
          <w:rFonts w:asciiTheme="minorEastAsia" w:hAnsiTheme="minorEastAsia"/>
        </w:rPr>
      </w:pPr>
      <w:r w:rsidRPr="00B14163">
        <w:rPr>
          <w:rFonts w:asciiTheme="minorEastAsia" w:hAnsiTheme="minorEastAsia"/>
        </w:rPr>
        <w:t>一般的意見２パラグラフ13では「</w:t>
      </w:r>
      <w:r w:rsidRPr="00B14163">
        <w:rPr>
          <w:rFonts w:asciiTheme="minorEastAsia" w:hAnsiTheme="minorEastAsia" w:hint="eastAsia"/>
          <w:u w:val="single"/>
        </w:rPr>
        <w:t>アクセスの否認は、違反者が公的主体であるか民間主体であるかにかかわらず、差別行為に相当すると見なされる</w:t>
      </w:r>
      <w:r w:rsidRPr="00B14163">
        <w:rPr>
          <w:rFonts w:asciiTheme="minorEastAsia" w:hAnsiTheme="minorEastAsia" w:hint="eastAsia"/>
        </w:rPr>
        <w:t>。アクセシビリティは、機能障害の種類を問わず、人種、皮膚の色、性、言語、宗教、政治的意見その他の意見、国民的もしくは社会的出身、財産、出生又は他の地位、法的又は社会的地位、ジェンダー又は年齢などのいかなる区別をも伴うことなく</w:t>
      </w:r>
      <w:r w:rsidRPr="00B14163">
        <w:rPr>
          <w:rFonts w:asciiTheme="minorEastAsia" w:hAnsiTheme="minorEastAsia" w:hint="eastAsia"/>
          <w:u w:val="single"/>
        </w:rPr>
        <w:t>、すべての障害のある人に提供されなければならない</w:t>
      </w:r>
      <w:r w:rsidRPr="00B14163">
        <w:rPr>
          <w:rFonts w:asciiTheme="minorEastAsia" w:hAnsiTheme="minorEastAsia" w:hint="eastAsia"/>
        </w:rPr>
        <w:t>」とし、すべての障害のある人にアクセスを提供しなければならないとしています。</w:t>
      </w:r>
    </w:p>
    <w:p w:rsidR="00DD3A9B" w:rsidRPr="00B14163" w:rsidRDefault="00B67015" w:rsidP="00DD3A9B">
      <w:pPr>
        <w:ind w:firstLineChars="100" w:firstLine="210"/>
        <w:rPr>
          <w:rFonts w:asciiTheme="minorEastAsia" w:hAnsiTheme="minorEastAsia"/>
        </w:rPr>
      </w:pPr>
      <w:r w:rsidRPr="00B14163">
        <w:rPr>
          <w:rFonts w:asciiTheme="minorEastAsia" w:hAnsiTheme="minorEastAsia" w:hint="eastAsia"/>
        </w:rPr>
        <w:t>また、</w:t>
      </w:r>
      <w:r w:rsidR="00DD3A9B" w:rsidRPr="00B14163">
        <w:rPr>
          <w:rFonts w:asciiTheme="minorEastAsia" w:hAnsiTheme="minorEastAsia" w:hint="eastAsia"/>
        </w:rPr>
        <w:t>一般的意見２パラグラフ15では「</w:t>
      </w:r>
      <w:r w:rsidR="00DD3A9B" w:rsidRPr="00B14163">
        <w:rPr>
          <w:rFonts w:asciiTheme="minorEastAsia" w:hAnsiTheme="minorEastAsia" w:hint="eastAsia"/>
          <w:u w:val="single"/>
        </w:rPr>
        <w:t>すべての新規の物品、製品、施設、技術及びサービスへのユニバーサルデザインの厳格な適用は、障害のある人を含む</w:t>
      </w:r>
      <w:r w:rsidR="00DD3A9B" w:rsidRPr="00B14163">
        <w:rPr>
          <w:rFonts w:asciiTheme="minorEastAsia" w:hAnsiTheme="minorEastAsia" w:hint="eastAsia"/>
        </w:rPr>
        <w:t>あらゆる潜在的な消費者による、その固有の尊厳と多様性を十分に考慮した方法での、</w:t>
      </w:r>
      <w:r w:rsidR="00DD3A9B" w:rsidRPr="00B14163">
        <w:rPr>
          <w:rFonts w:asciiTheme="minorEastAsia" w:hAnsiTheme="minorEastAsia" w:hint="eastAsia"/>
          <w:u w:val="single"/>
        </w:rPr>
        <w:t>完全かつ平等な、制限されることのないアクセスを確保するものでなければならない</w:t>
      </w:r>
      <w:r w:rsidR="00DD3A9B" w:rsidRPr="00B14163">
        <w:rPr>
          <w:rFonts w:asciiTheme="minorEastAsia" w:hAnsiTheme="minorEastAsia" w:hint="eastAsia"/>
        </w:rPr>
        <w:t>」とし、新規の施設は誰もが利用できるユニバーサルデザインにしなければならないとしています。</w:t>
      </w:r>
    </w:p>
    <w:p w:rsidR="00DD3A9B" w:rsidRPr="00B14163" w:rsidRDefault="00DD3A9B" w:rsidP="00DD3A9B">
      <w:pPr>
        <w:ind w:firstLineChars="100" w:firstLine="210"/>
        <w:rPr>
          <w:rFonts w:asciiTheme="minorEastAsia" w:hAnsiTheme="minorEastAsia"/>
        </w:rPr>
      </w:pPr>
    </w:p>
    <w:p w:rsidR="00DD3A9B" w:rsidRPr="00B14163" w:rsidRDefault="00DD3A9B" w:rsidP="00DD3A9B">
      <w:pPr>
        <w:pStyle w:val="ac"/>
        <w:numPr>
          <w:ilvl w:val="0"/>
          <w:numId w:val="1"/>
        </w:numPr>
        <w:ind w:leftChars="0"/>
        <w:rPr>
          <w:rFonts w:asciiTheme="minorEastAsia" w:hAnsiTheme="minorEastAsia"/>
          <w:b/>
        </w:rPr>
      </w:pPr>
      <w:r w:rsidRPr="00B14163">
        <w:rPr>
          <w:rFonts w:asciiTheme="minorEastAsia" w:hAnsiTheme="minorEastAsia" w:hint="eastAsia"/>
          <w:b/>
        </w:rPr>
        <w:t>障害者差別解消法に違反しています</w:t>
      </w:r>
    </w:p>
    <w:p w:rsidR="00DD3A9B" w:rsidRPr="00B14163" w:rsidRDefault="00DD3A9B" w:rsidP="00DD3A9B">
      <w:pPr>
        <w:ind w:firstLineChars="100" w:firstLine="210"/>
        <w:rPr>
          <w:rFonts w:asciiTheme="minorEastAsia" w:hAnsiTheme="minorEastAsia"/>
        </w:rPr>
      </w:pPr>
      <w:r w:rsidRPr="00B14163">
        <w:rPr>
          <w:rFonts w:asciiTheme="minorEastAsia" w:hAnsiTheme="minorEastAsia"/>
        </w:rPr>
        <w:t>障害者差別解消法では、障害とは社会的障壁であり、社会的障壁の除去を行政と事業者に求めています。第5</w:t>
      </w:r>
      <w:r w:rsidR="00B67015" w:rsidRPr="00B14163">
        <w:rPr>
          <w:rFonts w:asciiTheme="minorEastAsia" w:hAnsiTheme="minorEastAsia"/>
        </w:rPr>
        <w:t>条では</w:t>
      </w:r>
      <w:r w:rsidRPr="00B14163">
        <w:rPr>
          <w:rFonts w:asciiTheme="minorEastAsia" w:hAnsiTheme="minorEastAsia"/>
        </w:rPr>
        <w:t>「</w:t>
      </w:r>
      <w:r w:rsidRPr="00B14163">
        <w:rPr>
          <w:rFonts w:asciiTheme="minorEastAsia" w:hAnsiTheme="minorEastAsia" w:hint="eastAsia"/>
          <w:b/>
          <w:u w:val="single"/>
        </w:rPr>
        <w:t>行政機関</w:t>
      </w:r>
      <w:r w:rsidRPr="00B14163">
        <w:rPr>
          <w:rFonts w:asciiTheme="minorEastAsia" w:hAnsiTheme="minorEastAsia" w:hint="eastAsia"/>
        </w:rPr>
        <w:t>等及び事業者は、社会的障壁の除去の実施についての必要かつ合理的な配慮を的確に行うため、</w:t>
      </w:r>
      <w:r w:rsidRPr="00B14163">
        <w:rPr>
          <w:rFonts w:asciiTheme="minorEastAsia" w:hAnsiTheme="minorEastAsia" w:hint="eastAsia"/>
          <w:b/>
          <w:u w:val="single"/>
        </w:rPr>
        <w:t>自ら設置する施設の構造の改善及び設備の整備、関係職員に対する研修その他の必要な環境の整備に努めなければならない</w:t>
      </w:r>
      <w:r w:rsidRPr="00B14163">
        <w:rPr>
          <w:rFonts w:asciiTheme="minorEastAsia" w:hAnsiTheme="minorEastAsia" w:hint="eastAsia"/>
          <w:u w:val="single"/>
        </w:rPr>
        <w:t>。</w:t>
      </w:r>
      <w:r w:rsidRPr="00B14163">
        <w:rPr>
          <w:rFonts w:asciiTheme="minorEastAsia" w:hAnsiTheme="minorEastAsia" w:hint="eastAsia"/>
        </w:rPr>
        <w:t>」としています。</w:t>
      </w:r>
    </w:p>
    <w:p w:rsidR="00DD3A9B" w:rsidRPr="00B14163" w:rsidRDefault="00DD3A9B" w:rsidP="00DD3A9B">
      <w:pPr>
        <w:ind w:firstLineChars="100" w:firstLine="210"/>
        <w:rPr>
          <w:rFonts w:asciiTheme="minorEastAsia" w:hAnsiTheme="minorEastAsia"/>
        </w:rPr>
      </w:pPr>
    </w:p>
    <w:p w:rsidR="00DD3A9B" w:rsidRPr="00B14163" w:rsidRDefault="00DD3A9B" w:rsidP="00DD3A9B">
      <w:pPr>
        <w:pStyle w:val="ac"/>
        <w:numPr>
          <w:ilvl w:val="0"/>
          <w:numId w:val="1"/>
        </w:numPr>
        <w:ind w:leftChars="0"/>
        <w:rPr>
          <w:rFonts w:asciiTheme="minorEastAsia" w:hAnsiTheme="minorEastAsia"/>
          <w:b/>
        </w:rPr>
      </w:pPr>
      <w:r w:rsidRPr="00B14163">
        <w:rPr>
          <w:rFonts w:asciiTheme="minorEastAsia" w:hAnsiTheme="minorEastAsia" w:hint="eastAsia"/>
          <w:b/>
        </w:rPr>
        <w:t>有識者会議</w:t>
      </w:r>
      <w:r w:rsidR="00B67015" w:rsidRPr="00B14163">
        <w:rPr>
          <w:rFonts w:asciiTheme="minorEastAsia" w:hAnsiTheme="minorEastAsia" w:hint="eastAsia"/>
          <w:b/>
        </w:rPr>
        <w:t>や当事者団体の意見</w:t>
      </w:r>
      <w:r w:rsidR="00D44EFD">
        <w:rPr>
          <w:rFonts w:asciiTheme="minorEastAsia" w:hAnsiTheme="minorEastAsia" w:hint="eastAsia"/>
          <w:b/>
        </w:rPr>
        <w:t>の</w:t>
      </w:r>
      <w:r w:rsidR="00B67015" w:rsidRPr="00B14163">
        <w:rPr>
          <w:rFonts w:asciiTheme="minorEastAsia" w:hAnsiTheme="minorEastAsia" w:hint="eastAsia"/>
          <w:b/>
        </w:rPr>
        <w:t>尊重</w:t>
      </w:r>
      <w:r w:rsidR="00D44EFD">
        <w:rPr>
          <w:rFonts w:asciiTheme="minorEastAsia" w:hAnsiTheme="minorEastAsia" w:hint="eastAsia"/>
          <w:b/>
        </w:rPr>
        <w:t>を</w:t>
      </w:r>
      <w:r w:rsidR="00E5542A">
        <w:rPr>
          <w:rFonts w:asciiTheme="minorEastAsia" w:hAnsiTheme="minorEastAsia" w:hint="eastAsia"/>
          <w:b/>
        </w:rPr>
        <w:t>！</w:t>
      </w:r>
      <w:bookmarkStart w:id="0" w:name="_GoBack"/>
      <w:bookmarkEnd w:id="0"/>
    </w:p>
    <w:p w:rsidR="00DD3A9B" w:rsidRPr="00B14163" w:rsidRDefault="00DD3A9B" w:rsidP="00DD3A9B">
      <w:pPr>
        <w:ind w:firstLineChars="100" w:firstLine="210"/>
        <w:rPr>
          <w:rFonts w:asciiTheme="minorEastAsia" w:hAnsiTheme="minorEastAsia"/>
        </w:rPr>
      </w:pPr>
      <w:r w:rsidRPr="00B14163">
        <w:rPr>
          <w:rFonts w:asciiTheme="minorEastAsia" w:hAnsiTheme="minorEastAsia" w:hint="eastAsia"/>
        </w:rPr>
        <w:t>4月24日の有識者会議では、エレベーター設置に前向きな意見が多数を占めました。</w:t>
      </w:r>
      <w:r w:rsidR="00B67015" w:rsidRPr="00B14163">
        <w:rPr>
          <w:rFonts w:asciiTheme="minorEastAsia" w:hAnsiTheme="minorEastAsia" w:hint="eastAsia"/>
        </w:rPr>
        <w:t>また、当初エレベーターを設置しないという方針が示されてから、地元の障害者団体は</w:t>
      </w:r>
      <w:r w:rsidR="00673C00" w:rsidRPr="00B14163">
        <w:rPr>
          <w:rFonts w:asciiTheme="minorEastAsia" w:hAnsiTheme="minorEastAsia" w:hint="eastAsia"/>
        </w:rPr>
        <w:t>最上階まで</w:t>
      </w:r>
      <w:r w:rsidR="00871ADB" w:rsidRPr="00B14163">
        <w:rPr>
          <w:rFonts w:asciiTheme="minorEastAsia" w:hAnsiTheme="minorEastAsia" w:hint="eastAsia"/>
        </w:rPr>
        <w:t>行ける</w:t>
      </w:r>
      <w:r w:rsidR="00B67015" w:rsidRPr="00B14163">
        <w:rPr>
          <w:rFonts w:asciiTheme="minorEastAsia" w:hAnsiTheme="minorEastAsia" w:hint="eastAsia"/>
        </w:rPr>
        <w:t>エレベーター設置を求め続けています。有識者会議、障害者団体の意見を尊重して</w:t>
      </w:r>
      <w:r w:rsidR="00C65AE0">
        <w:rPr>
          <w:rFonts w:asciiTheme="minorEastAsia" w:hAnsiTheme="minorEastAsia" w:hint="eastAsia"/>
        </w:rPr>
        <w:t>計画を見直してください。</w:t>
      </w:r>
    </w:p>
    <w:p w:rsidR="00DD3A9B" w:rsidRPr="00B14163" w:rsidRDefault="00DD3A9B" w:rsidP="00DD3A9B">
      <w:pPr>
        <w:rPr>
          <w:rFonts w:asciiTheme="minorEastAsia" w:hAnsiTheme="minorEastAsia"/>
        </w:rPr>
      </w:pPr>
    </w:p>
    <w:p w:rsidR="006606EF" w:rsidRPr="00B14163" w:rsidRDefault="00DD3A9B" w:rsidP="00B67015">
      <w:pPr>
        <w:ind w:firstLineChars="100" w:firstLine="210"/>
        <w:rPr>
          <w:rFonts w:asciiTheme="minorEastAsia" w:hAnsiTheme="minorEastAsia"/>
          <w:u w:val="single"/>
        </w:rPr>
      </w:pPr>
      <w:r w:rsidRPr="00B14163">
        <w:rPr>
          <w:rFonts w:asciiTheme="minorEastAsia" w:hAnsiTheme="minorEastAsia" w:hint="eastAsia"/>
        </w:rPr>
        <w:t>私たちは、上記の理由から、名古屋城天守閣木造復元事業では、すべての人が利用できるようにエレベーターの設置などバリアフリー整備を実施すべきと考えます。</w:t>
      </w:r>
      <w:r w:rsidR="00C65AE0">
        <w:rPr>
          <w:rFonts w:asciiTheme="minorEastAsia" w:hAnsiTheme="minorEastAsia" w:hint="eastAsia"/>
        </w:rPr>
        <w:t>エレベーターを設置しないとする名古屋市の決定に</w:t>
      </w:r>
      <w:r w:rsidR="00E94012">
        <w:rPr>
          <w:rFonts w:asciiTheme="minorEastAsia" w:hAnsiTheme="minorEastAsia" w:hint="eastAsia"/>
        </w:rPr>
        <w:t>断固抗議し、再考</w:t>
      </w:r>
      <w:r w:rsidR="00E5542A">
        <w:rPr>
          <w:rFonts w:asciiTheme="minorEastAsia" w:hAnsiTheme="minorEastAsia" w:hint="eastAsia"/>
        </w:rPr>
        <w:t>を</w:t>
      </w:r>
      <w:r w:rsidR="00E94012">
        <w:rPr>
          <w:rFonts w:asciiTheme="minorEastAsia" w:hAnsiTheme="minorEastAsia" w:hint="eastAsia"/>
        </w:rPr>
        <w:t>強く求めます。</w:t>
      </w:r>
    </w:p>
    <w:sectPr w:rsidR="006606EF" w:rsidRPr="00B14163">
      <w:headerReference w:type="default" r:id="rId10"/>
      <w:headerReference w:type="first" r:id="rId11"/>
      <w:pgSz w:w="11907" w:h="16840" w:code="9"/>
      <w:pgMar w:top="1701" w:right="1134" w:bottom="851"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5C6" w:rsidRDefault="00FB25C6">
      <w:pPr>
        <w:spacing w:line="240" w:lineRule="auto"/>
      </w:pPr>
      <w:r>
        <w:separator/>
      </w:r>
    </w:p>
  </w:endnote>
  <w:endnote w:type="continuationSeparator" w:id="0">
    <w:p w:rsidR="00FB25C6" w:rsidRDefault="00FB25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FA 明朝">
    <w:altName w:val="ＭＳ 明朝"/>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5C6" w:rsidRDefault="00FB25C6">
      <w:pPr>
        <w:spacing w:line="240" w:lineRule="auto"/>
      </w:pPr>
      <w:r>
        <w:separator/>
      </w:r>
    </w:p>
  </w:footnote>
  <w:footnote w:type="continuationSeparator" w:id="0">
    <w:p w:rsidR="00FB25C6" w:rsidRDefault="00FB25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015" w:rsidRDefault="00B67015">
    <w:pPr>
      <w:pStyle w:val="a3"/>
    </w:pPr>
  </w:p>
  <w:p w:rsidR="00B67015" w:rsidRDefault="00B670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6EF" w:rsidRDefault="006606EF">
    <w:pPr>
      <w:pStyle w:val="a3"/>
      <w:tabs>
        <w:tab w:val="clear" w:pos="4252"/>
        <w:tab w:val="left" w:pos="1080"/>
      </w:tabs>
      <w:snapToGrid w:val="0"/>
      <w:spacing w:line="240" w:lineRule="atLeast"/>
      <w:jc w:val="center"/>
      <w:rPr>
        <w:rFonts w:ascii="Bookman Old Style" w:eastAsia="HG丸ｺﾞｼｯｸM-PRO" w:hAnsi="Bookman Old Style"/>
        <w:b/>
        <w:i/>
        <w:sz w:val="28"/>
      </w:rPr>
    </w:pPr>
    <w:r>
      <w:rPr>
        <w:rFonts w:ascii="Bookman Old Style" w:eastAsia="HG丸ｺﾞｼｯｸM-PRO" w:hAnsi="Bookman Old Style" w:hint="eastAsia"/>
        <w:b/>
        <w:i/>
        <w:sz w:val="28"/>
      </w:rPr>
      <w:t>特定非営利活動法人　ＤＰＩ（障害者インターナショナル）日本会議</w:t>
    </w:r>
  </w:p>
  <w:p w:rsidR="006606EF" w:rsidRDefault="006606EF">
    <w:pPr>
      <w:pStyle w:val="a3"/>
      <w:tabs>
        <w:tab w:val="clear" w:pos="4252"/>
        <w:tab w:val="left" w:pos="1080"/>
      </w:tabs>
      <w:snapToGrid w:val="0"/>
      <w:spacing w:line="240" w:lineRule="atLeast"/>
      <w:jc w:val="center"/>
      <w:rPr>
        <w:rFonts w:ascii="Century Gothic" w:hAnsi="Century Gothic"/>
        <w:i/>
        <w:sz w:val="20"/>
      </w:rPr>
    </w:pPr>
    <w:r>
      <w:rPr>
        <w:rFonts w:ascii="Century Gothic" w:hAnsi="Century Gothic"/>
        <w:i/>
        <w:sz w:val="20"/>
      </w:rPr>
      <w:t>Japan National Assembly of Disabled Peoples’ International</w:t>
    </w:r>
    <w:r>
      <w:rPr>
        <w:rFonts w:ascii="Century Gothic" w:hAnsi="Century Gothic" w:hint="eastAsia"/>
        <w:i/>
        <w:sz w:val="20"/>
      </w:rPr>
      <w:t xml:space="preserve">　</w:t>
    </w:r>
    <w:r>
      <w:rPr>
        <w:rFonts w:ascii="Century Gothic" w:hAnsi="Century Gothic"/>
        <w:i/>
        <w:sz w:val="20"/>
      </w:rPr>
      <w:t>(DPI-JAPAN)</w:t>
    </w:r>
  </w:p>
  <w:p w:rsidR="006606EF" w:rsidRDefault="006606EF">
    <w:pPr>
      <w:pStyle w:val="a3"/>
      <w:jc w:val="center"/>
      <w:rPr>
        <w:rFonts w:ascii="ＭＳ 明朝"/>
        <w:sz w:val="24"/>
      </w:rPr>
    </w:pP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w:t>
    </w:r>
    <w:r w:rsidR="00C7421F">
      <w:rPr>
        <w:rFonts w:ascii="ＭＳ ゴシック" w:eastAsia="ＭＳ ゴシック" w:hAnsi="ＭＳ ゴシック" w:hint="eastAsia"/>
        <w:sz w:val="24"/>
      </w:rPr>
      <w:t>101-0054</w:t>
    </w:r>
    <w:r>
      <w:rPr>
        <w:rFonts w:ascii="ＭＳ ゴシック" w:eastAsia="ＭＳ ゴシック" w:hAnsi="ＭＳ ゴシック" w:hint="eastAsia"/>
        <w:sz w:val="24"/>
      </w:rPr>
      <w:t xml:space="preserve">　東京都千代田区</w:t>
    </w:r>
    <w:r w:rsidR="00C7421F">
      <w:rPr>
        <w:rFonts w:ascii="ＭＳ ゴシック" w:eastAsia="ＭＳ ゴシック" w:hAnsi="ＭＳ ゴシック" w:hint="eastAsia"/>
        <w:sz w:val="24"/>
      </w:rPr>
      <w:t>神田錦町3-11-8　武蔵野ビル５F</w:t>
    </w:r>
  </w:p>
  <w:p w:rsidR="006606EF" w:rsidRPr="00B67015" w:rsidRDefault="006606EF">
    <w:pPr>
      <w:pStyle w:val="a3"/>
      <w:jc w:val="center"/>
      <w:rPr>
        <w:rFonts w:ascii="ＭＳ ゴシック" w:eastAsia="ＭＳ ゴシック" w:hAnsi="ＭＳ ゴシック"/>
        <w:sz w:val="24"/>
      </w:rPr>
    </w:pPr>
    <w:r>
      <w:rPr>
        <w:rFonts w:ascii="ＭＳ ゴシック" w:eastAsia="ＭＳ ゴシック" w:hAnsi="ＭＳ ゴシック"/>
        <w:sz w:val="24"/>
      </w:rPr>
      <w:t>Tel: (</w:t>
    </w:r>
    <w:r>
      <w:rPr>
        <w:rFonts w:ascii="ＭＳ ゴシック" w:eastAsia="ＭＳ ゴシック" w:hAnsi="ＭＳ ゴシック" w:hint="eastAsia"/>
        <w:sz w:val="24"/>
      </w:rPr>
      <w:t>0</w:t>
    </w:r>
    <w:r w:rsidR="008E7230">
      <w:rPr>
        <w:rFonts w:ascii="ＭＳ ゴシック" w:eastAsia="ＭＳ ゴシック" w:hAnsi="ＭＳ ゴシック"/>
        <w:sz w:val="24"/>
      </w:rPr>
      <w:t>3)</w:t>
    </w:r>
    <w:r w:rsidR="008E7230">
      <w:rPr>
        <w:rFonts w:ascii="ＭＳ ゴシック" w:eastAsia="ＭＳ ゴシック" w:hAnsi="ＭＳ ゴシック" w:hint="eastAsia"/>
        <w:sz w:val="24"/>
      </w:rPr>
      <w:t>5282-3730</w:t>
    </w:r>
    <w:r>
      <w:rPr>
        <w:rFonts w:ascii="ＭＳ ゴシック" w:eastAsia="ＭＳ ゴシック" w:hAnsi="ＭＳ ゴシック"/>
        <w:sz w:val="24"/>
      </w:rPr>
      <w:t xml:space="preserve">   Fax: (</w:t>
    </w:r>
    <w:r>
      <w:rPr>
        <w:rFonts w:ascii="ＭＳ ゴシック" w:eastAsia="ＭＳ ゴシック" w:hAnsi="ＭＳ ゴシック" w:hint="eastAsia"/>
        <w:sz w:val="24"/>
      </w:rPr>
      <w:t>0</w:t>
    </w:r>
    <w:r w:rsidR="008E7230">
      <w:rPr>
        <w:rFonts w:ascii="ＭＳ ゴシック" w:eastAsia="ＭＳ ゴシック" w:hAnsi="ＭＳ ゴシック"/>
        <w:sz w:val="24"/>
      </w:rPr>
      <w:t>3)52</w:t>
    </w:r>
    <w:r w:rsidR="008E7230">
      <w:rPr>
        <w:rFonts w:ascii="ＭＳ ゴシック" w:eastAsia="ＭＳ ゴシック" w:hAnsi="ＭＳ ゴシック" w:hint="eastAsia"/>
        <w:sz w:val="24"/>
      </w:rPr>
      <w:t>82-0017</w:t>
    </w:r>
    <w:r w:rsidR="00B67015">
      <w:rPr>
        <w:rFonts w:ascii="ＭＳ ゴシック" w:eastAsia="ＭＳ ゴシック" w:hAnsi="ＭＳ ゴシック"/>
        <w:sz w:val="24"/>
      </w:rPr>
      <w:t xml:space="preserve">  　　</w:t>
    </w:r>
  </w:p>
  <w:p w:rsidR="006606EF" w:rsidRDefault="00396CBE">
    <w:pPr>
      <w:pStyle w:val="a3"/>
      <w:jc w:val="center"/>
      <w:rPr>
        <w:rFonts w:ascii="ＭＳ ゴシック" w:eastAsia="ＭＳ ゴシック" w:hAnsi="ＭＳ ゴシック"/>
        <w:sz w:val="24"/>
      </w:rPr>
    </w:pPr>
    <w:r>
      <w:rPr>
        <w:rFonts w:ascii="ＭＳ ゴシック" w:eastAsia="ＭＳ ゴシック" w:hAnsi="ＭＳ ゴシック"/>
        <w:sz w:val="24"/>
      </w:rPr>
      <w:t>E-mail</w:t>
    </w:r>
    <w:r w:rsidR="008E7230">
      <w:rPr>
        <w:rFonts w:ascii="ＭＳ ゴシック" w:eastAsia="ＭＳ ゴシック" w:hAnsi="ＭＳ ゴシック" w:hint="eastAsia"/>
        <w:sz w:val="24"/>
      </w:rPr>
      <w:t>: office@dpi-japan.org</w:t>
    </w:r>
  </w:p>
  <w:p w:rsidR="006606EF" w:rsidRDefault="006606EF">
    <w:pPr>
      <w:pStyle w:val="a3"/>
      <w:jc w:val="center"/>
      <w:rPr>
        <w:rFonts w:ascii="ＭＳ ゴシック" w:eastAsia="ＭＳ ゴシック" w:hAnsi="ＭＳ ゴシック"/>
        <w:sz w:val="24"/>
      </w:rPr>
    </w:pPr>
    <w:r>
      <w:rPr>
        <w:rFonts w:ascii="ＭＳ ゴシック" w:eastAsia="ＭＳ ゴシック" w:hAnsi="ＭＳ ゴシック" w:hint="eastAsia"/>
        <w:sz w:val="24"/>
      </w:rPr>
      <w:t>URL：</w:t>
    </w:r>
    <w:r w:rsidR="008E7230">
      <w:rPr>
        <w:rFonts w:ascii="ＭＳ ゴシック" w:eastAsia="ＭＳ ゴシック" w:hAnsi="ＭＳ ゴシック" w:hint="eastAsia"/>
        <w:sz w:val="24"/>
      </w:rPr>
      <w:t xml:space="preserve"> http://www.dpi-japan.org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B41A4"/>
    <w:multiLevelType w:val="hybridMultilevel"/>
    <w:tmpl w:val="7B1667D4"/>
    <w:lvl w:ilvl="0" w:tplc="EA1E1086">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1CE"/>
    <w:rsid w:val="00002220"/>
    <w:rsid w:val="00074584"/>
    <w:rsid w:val="000E626E"/>
    <w:rsid w:val="000E726C"/>
    <w:rsid w:val="0015764F"/>
    <w:rsid w:val="001C60C6"/>
    <w:rsid w:val="00353428"/>
    <w:rsid w:val="00396CBE"/>
    <w:rsid w:val="00411E2E"/>
    <w:rsid w:val="004149F5"/>
    <w:rsid w:val="004C7DF1"/>
    <w:rsid w:val="004D4519"/>
    <w:rsid w:val="004F3C39"/>
    <w:rsid w:val="005A6E3E"/>
    <w:rsid w:val="005B7416"/>
    <w:rsid w:val="005E7E2C"/>
    <w:rsid w:val="006606EF"/>
    <w:rsid w:val="00673C00"/>
    <w:rsid w:val="006B686A"/>
    <w:rsid w:val="006D4C02"/>
    <w:rsid w:val="00745E4D"/>
    <w:rsid w:val="007C5522"/>
    <w:rsid w:val="00824D98"/>
    <w:rsid w:val="00871ADB"/>
    <w:rsid w:val="008D525A"/>
    <w:rsid w:val="008E7230"/>
    <w:rsid w:val="008F4980"/>
    <w:rsid w:val="0091450C"/>
    <w:rsid w:val="0092185F"/>
    <w:rsid w:val="00933774"/>
    <w:rsid w:val="00A509DD"/>
    <w:rsid w:val="00A94C64"/>
    <w:rsid w:val="00B14163"/>
    <w:rsid w:val="00B67015"/>
    <w:rsid w:val="00B833D9"/>
    <w:rsid w:val="00BA2949"/>
    <w:rsid w:val="00C04CBB"/>
    <w:rsid w:val="00C2084A"/>
    <w:rsid w:val="00C65AE0"/>
    <w:rsid w:val="00C7421F"/>
    <w:rsid w:val="00D44EFD"/>
    <w:rsid w:val="00D63CDC"/>
    <w:rsid w:val="00DD3A9B"/>
    <w:rsid w:val="00E5542A"/>
    <w:rsid w:val="00E94012"/>
    <w:rsid w:val="00EE3A6E"/>
    <w:rsid w:val="00EE51CE"/>
    <w:rsid w:val="00F026F3"/>
    <w:rsid w:val="00F241CE"/>
    <w:rsid w:val="00F40C12"/>
    <w:rsid w:val="00F81B1B"/>
    <w:rsid w:val="00FB2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Date"/>
    <w:basedOn w:val="a"/>
    <w:next w:val="a"/>
    <w:rPr>
      <w:sz w:val="24"/>
    </w:rPr>
  </w:style>
  <w:style w:type="paragraph" w:styleId="a8">
    <w:name w:val="Salutation"/>
    <w:basedOn w:val="a"/>
    <w:next w:val="a"/>
    <w:rPr>
      <w:sz w:val="24"/>
    </w:rPr>
  </w:style>
  <w:style w:type="paragraph" w:styleId="a9">
    <w:name w:val="Closing"/>
    <w:basedOn w:val="a"/>
    <w:next w:val="a"/>
    <w:pPr>
      <w:jc w:val="right"/>
    </w:pPr>
    <w:rPr>
      <w:sz w:val="24"/>
    </w:rPr>
  </w:style>
  <w:style w:type="paragraph" w:styleId="aa">
    <w:name w:val="Balloon Text"/>
    <w:basedOn w:val="a"/>
    <w:link w:val="ab"/>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7E2C"/>
    <w:rPr>
      <w:rFonts w:asciiTheme="majorHAnsi" w:eastAsiaTheme="majorEastAsia" w:hAnsiTheme="majorHAnsi" w:cstheme="majorBidi"/>
      <w:sz w:val="18"/>
      <w:szCs w:val="18"/>
    </w:rPr>
  </w:style>
  <w:style w:type="paragraph" w:styleId="ac">
    <w:name w:val="List Paragraph"/>
    <w:basedOn w:val="a"/>
    <w:uiPriority w:val="34"/>
    <w:qFormat/>
    <w:rsid w:val="00DD3A9B"/>
    <w:pPr>
      <w:adjustRightInd/>
      <w:spacing w:line="240" w:lineRule="auto"/>
      <w:ind w:leftChars="400" w:left="84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67015"/>
    <w:rPr>
      <w:rFonts w:ascii="Times New Roman" w:eastAsia="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FA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ascii="Times New Roman"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pPr>
      <w:tabs>
        <w:tab w:val="center" w:pos="4252"/>
        <w:tab w:val="right" w:pos="8504"/>
      </w:tabs>
    </w:pPr>
  </w:style>
  <w:style w:type="character" w:styleId="a6">
    <w:name w:val="page number"/>
    <w:basedOn w:val="a0"/>
  </w:style>
  <w:style w:type="paragraph" w:styleId="a7">
    <w:name w:val="Date"/>
    <w:basedOn w:val="a"/>
    <w:next w:val="a"/>
    <w:rPr>
      <w:sz w:val="24"/>
    </w:rPr>
  </w:style>
  <w:style w:type="paragraph" w:styleId="a8">
    <w:name w:val="Salutation"/>
    <w:basedOn w:val="a"/>
    <w:next w:val="a"/>
    <w:rPr>
      <w:sz w:val="24"/>
    </w:rPr>
  </w:style>
  <w:style w:type="paragraph" w:styleId="a9">
    <w:name w:val="Closing"/>
    <w:basedOn w:val="a"/>
    <w:next w:val="a"/>
    <w:pPr>
      <w:jc w:val="right"/>
    </w:pPr>
    <w:rPr>
      <w:sz w:val="24"/>
    </w:rPr>
  </w:style>
  <w:style w:type="paragraph" w:styleId="aa">
    <w:name w:val="Balloon Text"/>
    <w:basedOn w:val="a"/>
    <w:link w:val="ab"/>
    <w:uiPriority w:val="99"/>
    <w:semiHidden/>
    <w:unhideWhenUsed/>
    <w:rsid w:val="005E7E2C"/>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E7E2C"/>
    <w:rPr>
      <w:rFonts w:asciiTheme="majorHAnsi" w:eastAsiaTheme="majorEastAsia" w:hAnsiTheme="majorHAnsi" w:cstheme="majorBidi"/>
      <w:sz w:val="18"/>
      <w:szCs w:val="18"/>
    </w:rPr>
  </w:style>
  <w:style w:type="paragraph" w:styleId="ac">
    <w:name w:val="List Paragraph"/>
    <w:basedOn w:val="a"/>
    <w:uiPriority w:val="34"/>
    <w:qFormat/>
    <w:rsid w:val="00DD3A9B"/>
    <w:pPr>
      <w:adjustRightInd/>
      <w:spacing w:line="240" w:lineRule="auto"/>
      <w:ind w:leftChars="400" w:left="840"/>
      <w:textAlignment w:val="auto"/>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B67015"/>
    <w:rPr>
      <w:rFonts w:ascii="Times New Roman" w:eastAsia="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ato51\Downloads\dpi-let&#65288;&#26085;&#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dpi-let（日）.dot</Template>
  <TotalTime>21</TotalTime>
  <Pages>2</Pages>
  <Words>345</Words>
  <Characters>1967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スタジオＩ運営委員会</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佐藤聡</dc:creator>
  <cp:lastModifiedBy>sagihara</cp:lastModifiedBy>
  <cp:revision>3</cp:revision>
  <cp:lastPrinted>2000-10-19T07:37:00Z</cp:lastPrinted>
  <dcterms:created xsi:type="dcterms:W3CDTF">2018-05-09T01:22:00Z</dcterms:created>
  <dcterms:modified xsi:type="dcterms:W3CDTF">2018-05-09T01:42:00Z</dcterms:modified>
</cp:coreProperties>
</file>