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CC" w:rsidRDefault="00EE6874">
      <w:bookmarkStart w:id="0" w:name="_GoBack"/>
      <w:bookmarkEnd w:id="0"/>
      <w:r w:rsidRPr="00EE6874">
        <w:rPr>
          <w:rFonts w:hint="eastAsia"/>
        </w:rPr>
        <w:t>被災地会計記入上の注意</w:t>
      </w:r>
    </w:p>
    <w:p w:rsidR="00EE6874" w:rsidRDefault="00EE6874"/>
    <w:p w:rsidR="00EE6874" w:rsidRDefault="00BE3343">
      <w:r>
        <w:rPr>
          <w:rFonts w:hint="eastAsia"/>
        </w:rPr>
        <w:t>この会計</w:t>
      </w:r>
      <w:r>
        <w:rPr>
          <w:rFonts w:hint="eastAsia"/>
        </w:rPr>
        <w:t>EXCEL</w:t>
      </w:r>
      <w:r>
        <w:rPr>
          <w:rFonts w:hint="eastAsia"/>
        </w:rPr>
        <w:t>にはコード表、入力、集計の</w:t>
      </w:r>
      <w:r>
        <w:rPr>
          <w:rFonts w:hint="eastAsia"/>
        </w:rPr>
        <w:t>3</w:t>
      </w:r>
      <w:r>
        <w:rPr>
          <w:rFonts w:hint="eastAsia"/>
        </w:rPr>
        <w:t>つのシートが入っています。</w:t>
      </w:r>
    </w:p>
    <w:p w:rsidR="00BE3343" w:rsidRDefault="00BE3343">
      <w:r>
        <w:rPr>
          <w:rFonts w:hint="eastAsia"/>
        </w:rPr>
        <w:t>入力を行う場合は入力書かれたシーを利用ください。</w:t>
      </w:r>
    </w:p>
    <w:p w:rsidR="00BE3343" w:rsidRDefault="00BE3343">
      <w:r>
        <w:rPr>
          <w:rFonts w:hint="eastAsia"/>
        </w:rPr>
        <w:t>日付は</w:t>
      </w:r>
      <w:r>
        <w:rPr>
          <w:rFonts w:hint="eastAsia"/>
        </w:rPr>
        <w:t>7/2</w:t>
      </w:r>
      <w:r>
        <w:rPr>
          <w:rFonts w:hint="eastAsia"/>
        </w:rPr>
        <w:t>というように入力すれば曜日は自動で入ります。（年は打っている年と同じであれば省略できます）</w:t>
      </w:r>
    </w:p>
    <w:p w:rsidR="00BE3343" w:rsidRDefault="00BE3343">
      <w:r>
        <w:rPr>
          <w:rFonts w:hint="eastAsia"/>
        </w:rPr>
        <w:t>科目欄の入力にコード表のコードを用いる場合はあらかじめコー表を印刷しておき、それを見ながら</w:t>
      </w:r>
      <w:r>
        <w:rPr>
          <w:rFonts w:hint="eastAsia"/>
        </w:rPr>
        <w:t>code</w:t>
      </w:r>
      <w:r>
        <w:rPr>
          <w:rFonts w:hint="eastAsia"/>
        </w:rPr>
        <w:t>欄にコード番号を入力することで、科目が表示されます。</w:t>
      </w:r>
    </w:p>
    <w:p w:rsidR="00BE3343" w:rsidRDefault="00BE3343">
      <w:r>
        <w:rPr>
          <w:rFonts w:hint="eastAsia"/>
        </w:rPr>
        <w:t>また</w:t>
      </w:r>
      <w:r>
        <w:rPr>
          <w:rFonts w:hint="eastAsia"/>
        </w:rPr>
        <w:t>code</w:t>
      </w:r>
      <w:r>
        <w:rPr>
          <w:rFonts w:hint="eastAsia"/>
        </w:rPr>
        <w:t>欄を入力しないでも科目欄にカーソルをやることで右側に▽が出てきますので、それを押せばリスト一覧から選ぶこともできます。</w:t>
      </w:r>
    </w:p>
    <w:p w:rsidR="00BE3343" w:rsidRDefault="00BE3343">
      <w:r>
        <w:rPr>
          <w:rFonts w:hint="eastAsia"/>
        </w:rPr>
        <w:t>いずれかの方法で科目欄を埋めてください。自分で打ち込むと集計ができなくなります。</w:t>
      </w:r>
    </w:p>
    <w:p w:rsidR="00EC522D" w:rsidRDefault="00EC522D">
      <w:r>
        <w:rPr>
          <w:rFonts w:hint="eastAsia"/>
        </w:rPr>
        <w:t>細目はコード表に細目がある場合のみリストから選ぶことができます。</w:t>
      </w:r>
    </w:p>
    <w:p w:rsidR="00EC522D" w:rsidRDefault="00EC522D">
      <w:r>
        <w:rPr>
          <w:rFonts w:hint="eastAsia"/>
        </w:rPr>
        <w:t>適用は内容、店舗名などを打ち込んでください。</w:t>
      </w:r>
    </w:p>
    <w:p w:rsidR="00EC522D" w:rsidRDefault="00EC522D">
      <w:r>
        <w:rPr>
          <w:rFonts w:hint="eastAsia"/>
        </w:rPr>
        <w:t>入出金は</w:t>
      </w:r>
      <w:r>
        <w:rPr>
          <w:rFonts w:hint="eastAsia"/>
        </w:rPr>
        <w:t>G</w:t>
      </w:r>
      <w:r>
        <w:rPr>
          <w:rFonts w:hint="eastAsia"/>
        </w:rPr>
        <w:t>列</w:t>
      </w:r>
      <w:r>
        <w:rPr>
          <w:rFonts w:ascii="Segoe UI Symbol" w:hAnsi="Segoe UI Symbol" w:cs="Segoe UI Symbol" w:hint="eastAsia"/>
        </w:rPr>
        <w:t>H</w:t>
      </w:r>
      <w:r>
        <w:rPr>
          <w:rFonts w:hint="eastAsia"/>
        </w:rPr>
        <w:t>列を使い、</w:t>
      </w:r>
      <w:r>
        <w:rPr>
          <w:rFonts w:hint="eastAsia"/>
        </w:rPr>
        <w:t>J</w:t>
      </w:r>
      <w:r>
        <w:rPr>
          <w:rFonts w:hint="eastAsia"/>
        </w:rPr>
        <w:t>列以降は何も打ち込まないでください。</w:t>
      </w:r>
    </w:p>
    <w:p w:rsidR="00EC522D" w:rsidRDefault="00EC522D">
      <w:r>
        <w:rPr>
          <w:rFonts w:hint="eastAsia"/>
        </w:rPr>
        <w:t>その後そのお金が動いた種別をＩ列から選んでください。</w:t>
      </w:r>
    </w:p>
    <w:p w:rsidR="00EC522D" w:rsidRDefault="00EC522D">
      <w:r>
        <w:rPr>
          <w:rFonts w:hint="eastAsia"/>
        </w:rPr>
        <w:t>例えば銀行にお金を入出金した場合は</w:t>
      </w:r>
    </w:p>
    <w:p w:rsidR="00EC522D" w:rsidRDefault="00EC522D">
      <w:r>
        <w:rPr>
          <w:rFonts w:hint="eastAsia"/>
        </w:rPr>
        <w:t>入金の場合</w:t>
      </w:r>
    </w:p>
    <w:tbl>
      <w:tblPr>
        <w:tblStyle w:val="a3"/>
        <w:tblW w:w="0" w:type="auto"/>
        <w:tblInd w:w="994" w:type="dxa"/>
        <w:tblLook w:val="04A0" w:firstRow="1" w:lastRow="0" w:firstColumn="1" w:lastColumn="0" w:noHBand="0" w:noVBand="1"/>
      </w:tblPr>
      <w:tblGrid>
        <w:gridCol w:w="1087"/>
        <w:gridCol w:w="1087"/>
        <w:gridCol w:w="1088"/>
        <w:gridCol w:w="1088"/>
        <w:gridCol w:w="1088"/>
        <w:gridCol w:w="1088"/>
      </w:tblGrid>
      <w:tr w:rsidR="00EC522D" w:rsidTr="00EC522D">
        <w:tc>
          <w:tcPr>
            <w:tcW w:w="1087" w:type="dxa"/>
          </w:tcPr>
          <w:p w:rsidR="00EC522D" w:rsidRDefault="00EC522D">
            <w:r>
              <w:rPr>
                <w:rFonts w:hint="eastAsia"/>
              </w:rPr>
              <w:t>科目</w:t>
            </w:r>
          </w:p>
        </w:tc>
        <w:tc>
          <w:tcPr>
            <w:tcW w:w="1087" w:type="dxa"/>
          </w:tcPr>
          <w:p w:rsidR="00EC522D" w:rsidRDefault="00EC522D">
            <w:r>
              <w:rPr>
                <w:rFonts w:hint="eastAsia"/>
              </w:rPr>
              <w:t>細目</w:t>
            </w:r>
          </w:p>
        </w:tc>
        <w:tc>
          <w:tcPr>
            <w:tcW w:w="1088" w:type="dxa"/>
          </w:tcPr>
          <w:p w:rsidR="00EC522D" w:rsidRDefault="00EC522D">
            <w:r>
              <w:rPr>
                <w:rFonts w:hint="eastAsia"/>
              </w:rPr>
              <w:t>適用</w:t>
            </w:r>
          </w:p>
        </w:tc>
        <w:tc>
          <w:tcPr>
            <w:tcW w:w="1088" w:type="dxa"/>
          </w:tcPr>
          <w:p w:rsidR="00EC522D" w:rsidRDefault="00EC522D">
            <w:r>
              <w:rPr>
                <w:rFonts w:hint="eastAsia"/>
              </w:rPr>
              <w:t>入金</w:t>
            </w:r>
          </w:p>
        </w:tc>
        <w:tc>
          <w:tcPr>
            <w:tcW w:w="1088" w:type="dxa"/>
          </w:tcPr>
          <w:p w:rsidR="00EC522D" w:rsidRDefault="00EC522D">
            <w:r>
              <w:rPr>
                <w:rFonts w:hint="eastAsia"/>
              </w:rPr>
              <w:t>出金</w:t>
            </w:r>
          </w:p>
        </w:tc>
        <w:tc>
          <w:tcPr>
            <w:tcW w:w="1088" w:type="dxa"/>
          </w:tcPr>
          <w:p w:rsidR="00EC522D" w:rsidRDefault="00EC522D">
            <w:r>
              <w:rPr>
                <w:rFonts w:hint="eastAsia"/>
              </w:rPr>
              <w:t>種別</w:t>
            </w:r>
          </w:p>
        </w:tc>
      </w:tr>
      <w:tr w:rsidR="00EC522D" w:rsidTr="00EC522D">
        <w:tc>
          <w:tcPr>
            <w:tcW w:w="1087" w:type="dxa"/>
          </w:tcPr>
          <w:p w:rsidR="00EC522D" w:rsidRDefault="00EC522D">
            <w:r>
              <w:rPr>
                <w:rFonts w:hint="eastAsia"/>
              </w:rPr>
              <w:t>銀行入金</w:t>
            </w:r>
          </w:p>
        </w:tc>
        <w:tc>
          <w:tcPr>
            <w:tcW w:w="1087" w:type="dxa"/>
          </w:tcPr>
          <w:p w:rsidR="00EC522D" w:rsidRDefault="00EC522D"/>
        </w:tc>
        <w:tc>
          <w:tcPr>
            <w:tcW w:w="1088" w:type="dxa"/>
          </w:tcPr>
          <w:p w:rsidR="00EC522D" w:rsidRDefault="00EC522D"/>
        </w:tc>
        <w:tc>
          <w:tcPr>
            <w:tcW w:w="1088" w:type="dxa"/>
          </w:tcPr>
          <w:p w:rsidR="00EC522D" w:rsidRDefault="00EC522D"/>
        </w:tc>
        <w:tc>
          <w:tcPr>
            <w:tcW w:w="1088" w:type="dxa"/>
          </w:tcPr>
          <w:p w:rsidR="00EC522D" w:rsidRDefault="00EC522D">
            <w:r>
              <w:rPr>
                <w:rFonts w:hint="eastAsia"/>
              </w:rPr>
              <w:t>10000</w:t>
            </w:r>
          </w:p>
        </w:tc>
        <w:tc>
          <w:tcPr>
            <w:tcW w:w="1088" w:type="dxa"/>
          </w:tcPr>
          <w:p w:rsidR="00EC522D" w:rsidRDefault="00CC317C">
            <w:r>
              <w:rPr>
                <w:rFonts w:hint="eastAsia"/>
              </w:rPr>
              <w:t>現金</w:t>
            </w:r>
          </w:p>
        </w:tc>
      </w:tr>
      <w:tr w:rsidR="00EC522D" w:rsidTr="00EC522D">
        <w:tc>
          <w:tcPr>
            <w:tcW w:w="1087" w:type="dxa"/>
          </w:tcPr>
          <w:p w:rsidR="00EC522D" w:rsidRDefault="00CC317C">
            <w:r>
              <w:rPr>
                <w:rFonts w:hint="eastAsia"/>
              </w:rPr>
              <w:t>銀行入金</w:t>
            </w:r>
          </w:p>
        </w:tc>
        <w:tc>
          <w:tcPr>
            <w:tcW w:w="1087" w:type="dxa"/>
          </w:tcPr>
          <w:p w:rsidR="00EC522D" w:rsidRDefault="00EC522D"/>
        </w:tc>
        <w:tc>
          <w:tcPr>
            <w:tcW w:w="1088" w:type="dxa"/>
          </w:tcPr>
          <w:p w:rsidR="00EC522D" w:rsidRDefault="00EC522D"/>
        </w:tc>
        <w:tc>
          <w:tcPr>
            <w:tcW w:w="1088" w:type="dxa"/>
          </w:tcPr>
          <w:p w:rsidR="00EC522D" w:rsidRDefault="00CC317C">
            <w:r>
              <w:rPr>
                <w:rFonts w:hint="eastAsia"/>
              </w:rPr>
              <w:t>10000</w:t>
            </w:r>
          </w:p>
        </w:tc>
        <w:tc>
          <w:tcPr>
            <w:tcW w:w="1088" w:type="dxa"/>
          </w:tcPr>
          <w:p w:rsidR="00EC522D" w:rsidRDefault="00EC522D"/>
        </w:tc>
        <w:tc>
          <w:tcPr>
            <w:tcW w:w="1088" w:type="dxa"/>
          </w:tcPr>
          <w:p w:rsidR="00EC522D" w:rsidRDefault="002C1702">
            <w:r>
              <w:rPr>
                <w:rFonts w:hint="eastAsia"/>
              </w:rPr>
              <w:t>通帳</w:t>
            </w:r>
          </w:p>
        </w:tc>
      </w:tr>
    </w:tbl>
    <w:p w:rsidR="00EC522D" w:rsidRDefault="00CC317C">
      <w:r>
        <w:rPr>
          <w:rFonts w:hint="eastAsia"/>
        </w:rPr>
        <w:t>のように</w:t>
      </w:r>
      <w:r>
        <w:rPr>
          <w:rFonts w:hint="eastAsia"/>
        </w:rPr>
        <w:t>2</w:t>
      </w:r>
      <w:r>
        <w:rPr>
          <w:rFonts w:hint="eastAsia"/>
        </w:rPr>
        <w:t>行を使って記入をお願いします。</w:t>
      </w:r>
    </w:p>
    <w:p w:rsidR="00CC317C" w:rsidRDefault="00CC317C">
      <w:r>
        <w:rPr>
          <w:rFonts w:hint="eastAsia"/>
        </w:rPr>
        <w:t>出金の場合も同じように</w:t>
      </w:r>
    </w:p>
    <w:tbl>
      <w:tblPr>
        <w:tblStyle w:val="a3"/>
        <w:tblW w:w="0" w:type="auto"/>
        <w:tblInd w:w="994" w:type="dxa"/>
        <w:tblLook w:val="04A0" w:firstRow="1" w:lastRow="0" w:firstColumn="1" w:lastColumn="0" w:noHBand="0" w:noVBand="1"/>
      </w:tblPr>
      <w:tblGrid>
        <w:gridCol w:w="1087"/>
        <w:gridCol w:w="1087"/>
        <w:gridCol w:w="1088"/>
        <w:gridCol w:w="1088"/>
        <w:gridCol w:w="1088"/>
        <w:gridCol w:w="1088"/>
      </w:tblGrid>
      <w:tr w:rsidR="00CC317C" w:rsidTr="0064069C">
        <w:tc>
          <w:tcPr>
            <w:tcW w:w="1087" w:type="dxa"/>
          </w:tcPr>
          <w:p w:rsidR="00CC317C" w:rsidRDefault="00CC317C" w:rsidP="0064069C">
            <w:r>
              <w:rPr>
                <w:rFonts w:hint="eastAsia"/>
              </w:rPr>
              <w:t>科目</w:t>
            </w:r>
          </w:p>
        </w:tc>
        <w:tc>
          <w:tcPr>
            <w:tcW w:w="1087" w:type="dxa"/>
          </w:tcPr>
          <w:p w:rsidR="00CC317C" w:rsidRDefault="00CC317C" w:rsidP="0064069C">
            <w:r>
              <w:rPr>
                <w:rFonts w:hint="eastAsia"/>
              </w:rPr>
              <w:t>細目</w:t>
            </w:r>
          </w:p>
        </w:tc>
        <w:tc>
          <w:tcPr>
            <w:tcW w:w="1088" w:type="dxa"/>
          </w:tcPr>
          <w:p w:rsidR="00CC317C" w:rsidRDefault="00CC317C" w:rsidP="0064069C">
            <w:r>
              <w:rPr>
                <w:rFonts w:hint="eastAsia"/>
              </w:rPr>
              <w:t>適用</w:t>
            </w:r>
          </w:p>
        </w:tc>
        <w:tc>
          <w:tcPr>
            <w:tcW w:w="1088" w:type="dxa"/>
          </w:tcPr>
          <w:p w:rsidR="00CC317C" w:rsidRDefault="00CC317C" w:rsidP="0064069C">
            <w:r>
              <w:rPr>
                <w:rFonts w:hint="eastAsia"/>
              </w:rPr>
              <w:t>入金</w:t>
            </w:r>
          </w:p>
        </w:tc>
        <w:tc>
          <w:tcPr>
            <w:tcW w:w="1088" w:type="dxa"/>
          </w:tcPr>
          <w:p w:rsidR="00CC317C" w:rsidRDefault="00CC317C" w:rsidP="0064069C">
            <w:r>
              <w:rPr>
                <w:rFonts w:hint="eastAsia"/>
              </w:rPr>
              <w:t>出金</w:t>
            </w:r>
          </w:p>
        </w:tc>
        <w:tc>
          <w:tcPr>
            <w:tcW w:w="1088" w:type="dxa"/>
          </w:tcPr>
          <w:p w:rsidR="00CC317C" w:rsidRDefault="00CC317C" w:rsidP="0064069C">
            <w:r>
              <w:rPr>
                <w:rFonts w:hint="eastAsia"/>
              </w:rPr>
              <w:t>種別</w:t>
            </w:r>
          </w:p>
        </w:tc>
      </w:tr>
      <w:tr w:rsidR="00CC317C" w:rsidTr="0064069C">
        <w:tc>
          <w:tcPr>
            <w:tcW w:w="1087" w:type="dxa"/>
          </w:tcPr>
          <w:p w:rsidR="00CC317C" w:rsidRDefault="00CC317C" w:rsidP="00CC317C">
            <w:r>
              <w:rPr>
                <w:rFonts w:hint="eastAsia"/>
              </w:rPr>
              <w:t>銀行払戻</w:t>
            </w:r>
          </w:p>
        </w:tc>
        <w:tc>
          <w:tcPr>
            <w:tcW w:w="1087" w:type="dxa"/>
          </w:tcPr>
          <w:p w:rsidR="00CC317C" w:rsidRDefault="00CC317C" w:rsidP="0064069C"/>
        </w:tc>
        <w:tc>
          <w:tcPr>
            <w:tcW w:w="1088" w:type="dxa"/>
          </w:tcPr>
          <w:p w:rsidR="00CC317C" w:rsidRDefault="00CC317C" w:rsidP="0064069C"/>
        </w:tc>
        <w:tc>
          <w:tcPr>
            <w:tcW w:w="1088" w:type="dxa"/>
          </w:tcPr>
          <w:p w:rsidR="00CC317C" w:rsidRDefault="00CC317C" w:rsidP="0064069C"/>
        </w:tc>
        <w:tc>
          <w:tcPr>
            <w:tcW w:w="1088" w:type="dxa"/>
          </w:tcPr>
          <w:p w:rsidR="00CC317C" w:rsidRDefault="00CC317C" w:rsidP="0064069C">
            <w:r>
              <w:rPr>
                <w:rFonts w:hint="eastAsia"/>
              </w:rPr>
              <w:t>10000</w:t>
            </w:r>
          </w:p>
        </w:tc>
        <w:tc>
          <w:tcPr>
            <w:tcW w:w="1088" w:type="dxa"/>
          </w:tcPr>
          <w:p w:rsidR="00CC317C" w:rsidRDefault="00CC317C" w:rsidP="0064069C">
            <w:r>
              <w:rPr>
                <w:rFonts w:hint="eastAsia"/>
              </w:rPr>
              <w:t>通帳</w:t>
            </w:r>
          </w:p>
        </w:tc>
      </w:tr>
      <w:tr w:rsidR="00CC317C" w:rsidTr="0064069C">
        <w:tc>
          <w:tcPr>
            <w:tcW w:w="1087" w:type="dxa"/>
          </w:tcPr>
          <w:p w:rsidR="00CC317C" w:rsidRDefault="00CC317C" w:rsidP="00CC317C">
            <w:r>
              <w:rPr>
                <w:rFonts w:hint="eastAsia"/>
              </w:rPr>
              <w:t>銀行払戻</w:t>
            </w:r>
          </w:p>
        </w:tc>
        <w:tc>
          <w:tcPr>
            <w:tcW w:w="1087" w:type="dxa"/>
          </w:tcPr>
          <w:p w:rsidR="00CC317C" w:rsidRDefault="00CC317C" w:rsidP="0064069C"/>
        </w:tc>
        <w:tc>
          <w:tcPr>
            <w:tcW w:w="1088" w:type="dxa"/>
          </w:tcPr>
          <w:p w:rsidR="00CC317C" w:rsidRDefault="00CC317C" w:rsidP="0064069C"/>
        </w:tc>
        <w:tc>
          <w:tcPr>
            <w:tcW w:w="1088" w:type="dxa"/>
          </w:tcPr>
          <w:p w:rsidR="00CC317C" w:rsidRDefault="00CC317C" w:rsidP="0064069C">
            <w:r>
              <w:rPr>
                <w:rFonts w:hint="eastAsia"/>
              </w:rPr>
              <w:t>10000</w:t>
            </w:r>
          </w:p>
        </w:tc>
        <w:tc>
          <w:tcPr>
            <w:tcW w:w="1088" w:type="dxa"/>
          </w:tcPr>
          <w:p w:rsidR="00CC317C" w:rsidRDefault="00CC317C" w:rsidP="0064069C"/>
        </w:tc>
        <w:tc>
          <w:tcPr>
            <w:tcW w:w="1088" w:type="dxa"/>
          </w:tcPr>
          <w:p w:rsidR="00CC317C" w:rsidRDefault="002C1702" w:rsidP="002C1702">
            <w:r>
              <w:rPr>
                <w:rFonts w:hint="eastAsia"/>
              </w:rPr>
              <w:t>通帳</w:t>
            </w:r>
          </w:p>
        </w:tc>
      </w:tr>
    </w:tbl>
    <w:p w:rsidR="00CC317C" w:rsidRDefault="002C1702">
      <w:r>
        <w:rPr>
          <w:rFonts w:hint="eastAsia"/>
        </w:rPr>
        <w:t>2</w:t>
      </w:r>
      <w:r>
        <w:rPr>
          <w:rFonts w:hint="eastAsia"/>
        </w:rPr>
        <w:t>行を使います。</w:t>
      </w:r>
    </w:p>
    <w:p w:rsidR="002C1702" w:rsidRDefault="002C1702">
      <w:r>
        <w:rPr>
          <w:rFonts w:hint="eastAsia"/>
        </w:rPr>
        <w:t>入力した時点で集計シートに反映されるので、独自の集計計算は不要です。</w:t>
      </w:r>
    </w:p>
    <w:p w:rsidR="002C1702" w:rsidRDefault="002C1702">
      <w:r>
        <w:rPr>
          <w:rFonts w:hint="eastAsia"/>
        </w:rPr>
        <w:t>行の挿入や削除は表にあるボタンでお願いします。</w:t>
      </w:r>
    </w:p>
    <w:p w:rsidR="002C1702" w:rsidRDefault="002C1702">
      <w:r>
        <w:rPr>
          <w:rFonts w:hint="eastAsia"/>
        </w:rPr>
        <w:t>EXCEL</w:t>
      </w:r>
      <w:r>
        <w:rPr>
          <w:rFonts w:hint="eastAsia"/>
        </w:rPr>
        <w:t>にもともとある行削除や行挿入を使うと計算式を入れている行の内容がこわれてしまい、正しく動作しなくなります。</w:t>
      </w:r>
    </w:p>
    <w:p w:rsidR="007B426D" w:rsidRDefault="007B426D"/>
    <w:p w:rsidR="007B426D" w:rsidRDefault="007B426D">
      <w:r>
        <w:rPr>
          <w:rFonts w:hint="eastAsia"/>
        </w:rPr>
        <w:t>会計</w:t>
      </w:r>
      <w:r>
        <w:rPr>
          <w:rFonts w:hint="eastAsia"/>
        </w:rPr>
        <w:t>EXCEL</w:t>
      </w:r>
      <w:r>
        <w:rPr>
          <w:rFonts w:hint="eastAsia"/>
        </w:rPr>
        <w:t>の調子が悪いときはゆめ風基金の八幡までご連絡ください。</w:t>
      </w:r>
    </w:p>
    <w:p w:rsidR="00CC317C" w:rsidRDefault="00CC317C"/>
    <w:p w:rsidR="00CC317C" w:rsidRDefault="00CC317C"/>
    <w:p w:rsidR="00CC317C" w:rsidRPr="00EC522D" w:rsidRDefault="00CC317C"/>
    <w:sectPr w:rsidR="00CC317C" w:rsidRPr="00EC52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74"/>
    <w:rsid w:val="00261DA5"/>
    <w:rsid w:val="002C1702"/>
    <w:rsid w:val="005F39CC"/>
    <w:rsid w:val="007B426D"/>
    <w:rsid w:val="00BE3343"/>
    <w:rsid w:val="00CC317C"/>
    <w:rsid w:val="00EC522D"/>
    <w:rsid w:val="00EE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yahata</dc:creator>
  <cp:lastModifiedBy>Sato Ayano</cp:lastModifiedBy>
  <cp:revision>2</cp:revision>
  <dcterms:created xsi:type="dcterms:W3CDTF">2016-12-05T01:14:00Z</dcterms:created>
  <dcterms:modified xsi:type="dcterms:W3CDTF">2016-12-05T01:14:00Z</dcterms:modified>
</cp:coreProperties>
</file>