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9B60" w14:textId="77777777" w:rsidR="00F90CCF" w:rsidRDefault="00F90CCF" w:rsidP="00F9008B">
      <w:pPr>
        <w:jc w:val="right"/>
        <w:rPr>
          <w:rFonts w:asciiTheme="majorEastAsia" w:eastAsiaTheme="majorEastAsia" w:hAnsiTheme="majorEastAsia"/>
          <w:sz w:val="22"/>
        </w:rPr>
      </w:pPr>
    </w:p>
    <w:p w14:paraId="72B46863" w14:textId="26E4F56E" w:rsidR="00F90CCF" w:rsidRDefault="00F90CCF" w:rsidP="00F90CCF">
      <w:pPr>
        <w:jc w:val="center"/>
        <w:rPr>
          <w:rFonts w:asciiTheme="majorEastAsia" w:eastAsiaTheme="majorEastAsia" w:hAnsiTheme="majorEastAsia"/>
          <w:sz w:val="22"/>
        </w:rPr>
      </w:pPr>
      <w:r>
        <w:rPr>
          <w:rFonts w:asciiTheme="majorEastAsia" w:eastAsiaTheme="majorEastAsia" w:hAnsiTheme="majorEastAsia" w:hint="eastAsia"/>
          <w:sz w:val="22"/>
        </w:rPr>
        <w:t>WIN（circle logo</w:t>
      </w:r>
      <w:r>
        <w:rPr>
          <w:rFonts w:asciiTheme="majorEastAsia" w:eastAsiaTheme="majorEastAsia" w:hAnsiTheme="majorEastAsia"/>
          <w:sz w:val="22"/>
        </w:rPr>
        <w:t>）</w:t>
      </w:r>
    </w:p>
    <w:p w14:paraId="38A832AF" w14:textId="14E5622B" w:rsidR="00F90CCF" w:rsidRDefault="00F90CCF" w:rsidP="00F90CCF">
      <w:pPr>
        <w:jc w:val="center"/>
        <w:rPr>
          <w:rFonts w:asciiTheme="majorEastAsia" w:eastAsiaTheme="majorEastAsia" w:hAnsiTheme="majorEastAsia"/>
          <w:sz w:val="22"/>
        </w:rPr>
      </w:pPr>
      <w:r>
        <w:rPr>
          <w:rFonts w:asciiTheme="majorEastAsia" w:eastAsiaTheme="majorEastAsia" w:hAnsiTheme="majorEastAsia"/>
          <w:sz w:val="22"/>
        </w:rPr>
        <w:t>WORLD INDEPENDENT LIVING CENTER NETWORK</w:t>
      </w:r>
    </w:p>
    <w:p w14:paraId="093F0A1D" w14:textId="77777777" w:rsidR="003B2079" w:rsidRPr="0010301B" w:rsidRDefault="003B2079" w:rsidP="003B2079">
      <w:pPr>
        <w:rPr>
          <w:rFonts w:asciiTheme="majorEastAsia" w:eastAsiaTheme="majorEastAsia" w:hAnsiTheme="majorEastAsia" w:cs="Arial"/>
          <w:sz w:val="22"/>
          <w:shd w:val="clear" w:color="auto" w:fill="FFFFFF"/>
        </w:rPr>
      </w:pPr>
    </w:p>
    <w:p w14:paraId="5273B7E7" w14:textId="77777777" w:rsidR="005A4EBF" w:rsidRPr="0010301B" w:rsidRDefault="00E76C56" w:rsidP="005A4EBF">
      <w:pPr>
        <w:widowControl/>
        <w:shd w:val="clear" w:color="auto" w:fill="FFFFFF"/>
        <w:jc w:val="center"/>
        <w:rPr>
          <w:rFonts w:asciiTheme="majorEastAsia" w:eastAsiaTheme="majorEastAsia" w:hAnsiTheme="majorEastAsia" w:cs="Arial"/>
          <w:kern w:val="0"/>
          <w:sz w:val="24"/>
          <w:szCs w:val="24"/>
        </w:rPr>
      </w:pPr>
      <w:r w:rsidRPr="0010301B">
        <w:rPr>
          <w:rFonts w:asciiTheme="majorEastAsia" w:eastAsiaTheme="majorEastAsia" w:hAnsiTheme="majorEastAsia" w:cs="Arial"/>
          <w:kern w:val="0"/>
          <w:sz w:val="24"/>
          <w:szCs w:val="24"/>
        </w:rPr>
        <w:t>Our Rights to Life during the Covid-19</w:t>
      </w:r>
    </w:p>
    <w:p w14:paraId="3C62E9B1" w14:textId="2AEAF1BE" w:rsidR="00E76C56" w:rsidRDefault="00E76C56" w:rsidP="005A4EBF">
      <w:pPr>
        <w:widowControl/>
        <w:shd w:val="clear" w:color="auto" w:fill="FFFFFF"/>
        <w:jc w:val="center"/>
        <w:rPr>
          <w:rFonts w:asciiTheme="majorEastAsia" w:eastAsiaTheme="majorEastAsia" w:hAnsiTheme="majorEastAsia" w:cs="Arial"/>
          <w:kern w:val="0"/>
          <w:sz w:val="24"/>
          <w:szCs w:val="24"/>
        </w:rPr>
      </w:pPr>
      <w:r w:rsidRPr="0010301B">
        <w:rPr>
          <w:rFonts w:asciiTheme="majorEastAsia" w:eastAsiaTheme="majorEastAsia" w:hAnsiTheme="majorEastAsia" w:cs="Arial"/>
          <w:kern w:val="0"/>
          <w:sz w:val="24"/>
          <w:szCs w:val="24"/>
        </w:rPr>
        <w:t>- Emergency Statement from Persons with Disabilities at Risk-</w:t>
      </w:r>
    </w:p>
    <w:p w14:paraId="0F3CE46B" w14:textId="77777777" w:rsidR="00F90CCF" w:rsidRPr="0010301B" w:rsidRDefault="00F90CCF" w:rsidP="00F90CCF">
      <w:pPr>
        <w:jc w:val="center"/>
        <w:rPr>
          <w:rFonts w:asciiTheme="majorEastAsia" w:eastAsiaTheme="majorEastAsia" w:hAnsiTheme="majorEastAsia"/>
          <w:sz w:val="22"/>
        </w:rPr>
      </w:pPr>
      <w:r w:rsidRPr="0010301B">
        <w:rPr>
          <w:rFonts w:asciiTheme="majorEastAsia" w:eastAsiaTheme="majorEastAsia" w:hAnsiTheme="majorEastAsia" w:hint="eastAsia"/>
          <w:sz w:val="22"/>
        </w:rPr>
        <w:t>April 20, 2020</w:t>
      </w:r>
    </w:p>
    <w:p w14:paraId="1248D5C0" w14:textId="77777777" w:rsidR="00F90CCF" w:rsidRPr="0010301B" w:rsidRDefault="00F90CCF" w:rsidP="005A4EBF">
      <w:pPr>
        <w:widowControl/>
        <w:shd w:val="clear" w:color="auto" w:fill="FFFFFF"/>
        <w:jc w:val="center"/>
        <w:rPr>
          <w:rFonts w:asciiTheme="majorEastAsia" w:eastAsiaTheme="majorEastAsia" w:hAnsiTheme="majorEastAsia" w:cs="Arial"/>
          <w:kern w:val="0"/>
          <w:sz w:val="24"/>
          <w:szCs w:val="24"/>
        </w:rPr>
      </w:pPr>
    </w:p>
    <w:p w14:paraId="1634546D" w14:textId="77777777" w:rsidR="00CA23B9" w:rsidRPr="0010301B" w:rsidRDefault="00F9008B" w:rsidP="00F90CCF">
      <w:pPr>
        <w:jc w:val="center"/>
        <w:rPr>
          <w:rFonts w:asciiTheme="majorEastAsia" w:eastAsiaTheme="majorEastAsia" w:hAnsiTheme="majorEastAsia"/>
          <w:sz w:val="22"/>
        </w:rPr>
      </w:pPr>
      <w:r w:rsidRPr="0010301B">
        <w:rPr>
          <w:rFonts w:asciiTheme="majorEastAsia" w:eastAsiaTheme="majorEastAsia" w:hAnsiTheme="majorEastAsia"/>
          <w:sz w:val="22"/>
        </w:rPr>
        <w:t>World　Independent　Living　Center　Network（WIN</w:t>
      </w:r>
      <w:r w:rsidRPr="0010301B">
        <w:rPr>
          <w:rFonts w:asciiTheme="majorEastAsia" w:eastAsiaTheme="majorEastAsia" w:hAnsiTheme="majorEastAsia" w:hint="eastAsia"/>
          <w:sz w:val="22"/>
        </w:rPr>
        <w:t>）</w:t>
      </w:r>
    </w:p>
    <w:p w14:paraId="7097A0DA" w14:textId="77777777" w:rsidR="00F9008B" w:rsidRPr="0010301B" w:rsidRDefault="00F9008B">
      <w:pPr>
        <w:rPr>
          <w:rFonts w:asciiTheme="majorEastAsia" w:eastAsiaTheme="majorEastAsia" w:hAnsiTheme="majorEastAsia"/>
          <w:sz w:val="22"/>
        </w:rPr>
      </w:pPr>
    </w:p>
    <w:p w14:paraId="0402C170" w14:textId="6C6F119E" w:rsidR="00BA04DC" w:rsidRPr="0010301B" w:rsidRDefault="00F9008B">
      <w:pPr>
        <w:rPr>
          <w:rFonts w:asciiTheme="majorEastAsia" w:eastAsiaTheme="majorEastAsia" w:hAnsiTheme="majorEastAsia"/>
          <w:sz w:val="22"/>
        </w:rPr>
      </w:pPr>
      <w:r w:rsidRPr="0010301B">
        <w:rPr>
          <w:rFonts w:asciiTheme="majorEastAsia" w:eastAsiaTheme="majorEastAsia" w:hAnsiTheme="majorEastAsia"/>
          <w:sz w:val="22"/>
        </w:rPr>
        <w:t xml:space="preserve">　</w:t>
      </w:r>
      <w:r w:rsidR="00BA04DC" w:rsidRPr="0010301B">
        <w:rPr>
          <w:rFonts w:asciiTheme="majorEastAsia" w:eastAsiaTheme="majorEastAsia" w:hAnsiTheme="majorEastAsia"/>
          <w:sz w:val="22"/>
        </w:rPr>
        <w:t>We are</w:t>
      </w:r>
      <w:r w:rsidR="00AA35F3" w:rsidRPr="0010301B">
        <w:rPr>
          <w:rFonts w:asciiTheme="majorEastAsia" w:eastAsiaTheme="majorEastAsia" w:hAnsiTheme="majorEastAsia"/>
          <w:sz w:val="22"/>
        </w:rPr>
        <w:t xml:space="preserve"> </w:t>
      </w:r>
      <w:r w:rsidR="00BA04DC" w:rsidRPr="0010301B">
        <w:rPr>
          <w:rFonts w:asciiTheme="majorEastAsia" w:eastAsiaTheme="majorEastAsia" w:hAnsiTheme="majorEastAsia"/>
          <w:sz w:val="22"/>
        </w:rPr>
        <w:t>global network of Independent Living Centers that support people with disabilities to live in the community regardless of the sever</w:t>
      </w:r>
      <w:r w:rsidR="00A92C14" w:rsidRPr="0010301B">
        <w:rPr>
          <w:rFonts w:asciiTheme="majorEastAsia" w:eastAsiaTheme="majorEastAsia" w:hAnsiTheme="majorEastAsia"/>
          <w:sz w:val="22"/>
        </w:rPr>
        <w:t>ity</w:t>
      </w:r>
      <w:r w:rsidR="00BA04DC" w:rsidRPr="0010301B">
        <w:rPr>
          <w:rFonts w:asciiTheme="majorEastAsia" w:eastAsiaTheme="majorEastAsia" w:hAnsiTheme="majorEastAsia"/>
          <w:sz w:val="22"/>
        </w:rPr>
        <w:t xml:space="preserve"> of their disabilities. This network was established in July 2017 at the Global IL Summit in Washington, DC and since, people with disabilities across</w:t>
      </w:r>
      <w:r w:rsidR="003D4636" w:rsidRPr="0010301B">
        <w:rPr>
          <w:rFonts w:asciiTheme="majorEastAsia" w:eastAsiaTheme="majorEastAsia" w:hAnsiTheme="majorEastAsia"/>
          <w:sz w:val="22"/>
        </w:rPr>
        <w:t xml:space="preserve"> borders</w:t>
      </w:r>
      <w:r w:rsidR="00BA04DC" w:rsidRPr="0010301B">
        <w:rPr>
          <w:rFonts w:asciiTheme="majorEastAsia" w:eastAsiaTheme="majorEastAsia" w:hAnsiTheme="majorEastAsia"/>
          <w:sz w:val="22"/>
        </w:rPr>
        <w:t xml:space="preserve"> are coming together </w:t>
      </w:r>
      <w:r w:rsidR="00AA35F3" w:rsidRPr="0010301B">
        <w:rPr>
          <w:rFonts w:asciiTheme="majorEastAsia" w:eastAsiaTheme="majorEastAsia" w:hAnsiTheme="majorEastAsia"/>
          <w:sz w:val="22"/>
        </w:rPr>
        <w:t>to carry out</w:t>
      </w:r>
      <w:r w:rsidR="00BA04DC" w:rsidRPr="0010301B">
        <w:rPr>
          <w:rFonts w:asciiTheme="majorEastAsia" w:eastAsiaTheme="majorEastAsia" w:hAnsiTheme="majorEastAsia"/>
          <w:sz w:val="22"/>
        </w:rPr>
        <w:t xml:space="preserve"> activities and missions.  </w:t>
      </w:r>
    </w:p>
    <w:p w14:paraId="78C38B13" w14:textId="77777777" w:rsidR="00BA04DC" w:rsidRPr="0010301B" w:rsidRDefault="00BA04DC">
      <w:pPr>
        <w:rPr>
          <w:rFonts w:asciiTheme="majorEastAsia" w:eastAsiaTheme="majorEastAsia" w:hAnsiTheme="majorEastAsia"/>
          <w:sz w:val="22"/>
        </w:rPr>
      </w:pPr>
    </w:p>
    <w:p w14:paraId="00BB4A3F" w14:textId="77777777" w:rsidR="009F549E" w:rsidRPr="0010301B" w:rsidRDefault="009F549E" w:rsidP="00363F05">
      <w:pPr>
        <w:ind w:firstLineChars="50" w:firstLine="110"/>
        <w:rPr>
          <w:rFonts w:asciiTheme="majorEastAsia" w:eastAsiaTheme="majorEastAsia" w:hAnsiTheme="majorEastAsia" w:cs="Helvetica"/>
          <w:color w:val="000000"/>
          <w:sz w:val="22"/>
          <w:shd w:val="clear" w:color="auto" w:fill="FFFFFF"/>
        </w:rPr>
      </w:pPr>
      <w:r w:rsidRPr="0010301B">
        <w:rPr>
          <w:rFonts w:asciiTheme="majorEastAsia" w:eastAsiaTheme="majorEastAsia" w:hAnsiTheme="majorEastAsia"/>
          <w:sz w:val="22"/>
        </w:rPr>
        <w:t>With CORONA VIRUS (COVID-19)</w:t>
      </w:r>
      <w:r w:rsidR="00363F05" w:rsidRPr="0010301B">
        <w:rPr>
          <w:rFonts w:asciiTheme="majorEastAsia" w:eastAsiaTheme="majorEastAsia" w:hAnsiTheme="majorEastAsia"/>
          <w:sz w:val="22"/>
        </w:rPr>
        <w:t xml:space="preserve"> </w:t>
      </w:r>
      <w:r w:rsidR="00BA04DC" w:rsidRPr="0010301B">
        <w:rPr>
          <w:rFonts w:asciiTheme="majorEastAsia" w:eastAsiaTheme="majorEastAsia" w:hAnsiTheme="majorEastAsia"/>
          <w:sz w:val="22"/>
        </w:rPr>
        <w:t>is raging around the world, we are facing alarming crisis that people with disabilities are left be</w:t>
      </w:r>
      <w:r w:rsidRPr="0010301B">
        <w:rPr>
          <w:rFonts w:asciiTheme="majorEastAsia" w:eastAsiaTheme="majorEastAsia" w:hAnsiTheme="majorEastAsia"/>
          <w:sz w:val="22"/>
        </w:rPr>
        <w:t>h</w:t>
      </w:r>
      <w:r w:rsidR="00BA04DC" w:rsidRPr="0010301B">
        <w:rPr>
          <w:rFonts w:asciiTheme="majorEastAsia" w:eastAsiaTheme="majorEastAsia" w:hAnsiTheme="majorEastAsia"/>
          <w:sz w:val="22"/>
        </w:rPr>
        <w:t xml:space="preserve">ind and unable </w:t>
      </w:r>
      <w:r w:rsidRPr="0010301B">
        <w:rPr>
          <w:rFonts w:asciiTheme="majorEastAsia" w:eastAsiaTheme="majorEastAsia" w:hAnsiTheme="majorEastAsia"/>
          <w:sz w:val="22"/>
        </w:rPr>
        <w:t>to receive crucial support that they need. UN Convention on the Rights of Persons with Disabilities (UNCRPD, adopted 2007)</w:t>
      </w:r>
      <w:r w:rsidR="00363F05" w:rsidRPr="0010301B">
        <w:rPr>
          <w:rFonts w:asciiTheme="majorEastAsia" w:eastAsiaTheme="majorEastAsia" w:hAnsiTheme="majorEastAsia"/>
          <w:sz w:val="22"/>
        </w:rPr>
        <w:t xml:space="preserve"> </w:t>
      </w:r>
      <w:r w:rsidRPr="0010301B">
        <w:rPr>
          <w:rFonts w:asciiTheme="majorEastAsia" w:eastAsiaTheme="majorEastAsia" w:hAnsiTheme="majorEastAsia"/>
          <w:sz w:val="22"/>
        </w:rPr>
        <w:t xml:space="preserve">prohibits discrimination against persons with disabilities and </w:t>
      </w:r>
      <w:r w:rsidRPr="0010301B">
        <w:rPr>
          <w:rFonts w:asciiTheme="majorEastAsia" w:eastAsiaTheme="majorEastAsia" w:hAnsiTheme="majorEastAsia" w:cs="Helvetica"/>
          <w:color w:val="000000"/>
          <w:sz w:val="22"/>
          <w:shd w:val="clear" w:color="auto" w:fill="FFFFFF"/>
        </w:rPr>
        <w:t xml:space="preserve">reaffirms that all persons with all types of disabilities must enjoy all human rights and fundamental freedoms. Moreover, SDGs, adopted at UN in September,2015 </w:t>
      </w:r>
      <w:r w:rsidR="00986A83" w:rsidRPr="0010301B">
        <w:rPr>
          <w:rFonts w:asciiTheme="majorEastAsia" w:eastAsiaTheme="majorEastAsia" w:hAnsiTheme="majorEastAsia" w:cs="Helvetica"/>
          <w:color w:val="000000"/>
          <w:sz w:val="22"/>
          <w:shd w:val="clear" w:color="auto" w:fill="FFFFFF"/>
        </w:rPr>
        <w:t xml:space="preserve">pledged that </w:t>
      </w:r>
      <w:r w:rsidR="00986A83" w:rsidRPr="0010301B">
        <w:rPr>
          <w:rFonts w:asciiTheme="majorEastAsia" w:eastAsiaTheme="majorEastAsia" w:hAnsiTheme="majorEastAsia" w:cs="Helvetica"/>
          <w:b/>
          <w:color w:val="000000"/>
          <w:sz w:val="22"/>
          <w:u w:val="single"/>
          <w:shd w:val="clear" w:color="auto" w:fill="FFFFFF"/>
        </w:rPr>
        <w:t>NO ONE WILL BE LEFT BEHIND</w:t>
      </w:r>
      <w:r w:rsidR="00986A83" w:rsidRPr="0010301B">
        <w:rPr>
          <w:rFonts w:asciiTheme="majorEastAsia" w:eastAsiaTheme="majorEastAsia" w:hAnsiTheme="majorEastAsia" w:cs="Helvetica"/>
          <w:color w:val="000000"/>
          <w:sz w:val="22"/>
          <w:shd w:val="clear" w:color="auto" w:fill="FFFFFF"/>
        </w:rPr>
        <w:t xml:space="preserve">. </w:t>
      </w:r>
    </w:p>
    <w:p w14:paraId="2C1C0D8F" w14:textId="77777777" w:rsidR="00363F05" w:rsidRPr="0010301B" w:rsidRDefault="00363F05">
      <w:pPr>
        <w:rPr>
          <w:rFonts w:asciiTheme="majorEastAsia" w:eastAsiaTheme="majorEastAsia" w:hAnsiTheme="majorEastAsia" w:cs="Helvetica"/>
          <w:color w:val="000000"/>
          <w:sz w:val="22"/>
          <w:shd w:val="clear" w:color="auto" w:fill="FFFFFF"/>
        </w:rPr>
      </w:pPr>
    </w:p>
    <w:p w14:paraId="4B40E30B" w14:textId="77777777" w:rsidR="00986A83" w:rsidRPr="0010301B" w:rsidRDefault="00986A83">
      <w:pPr>
        <w:rPr>
          <w:rFonts w:asciiTheme="majorEastAsia" w:eastAsiaTheme="majorEastAsia" w:hAnsiTheme="majorEastAsia" w:cs="Helvetica"/>
          <w:color w:val="000000"/>
          <w:sz w:val="22"/>
          <w:shd w:val="clear" w:color="auto" w:fill="FFFFFF"/>
        </w:rPr>
      </w:pPr>
      <w:r w:rsidRPr="0010301B">
        <w:rPr>
          <w:rFonts w:asciiTheme="majorEastAsia" w:eastAsiaTheme="majorEastAsia" w:hAnsiTheme="majorEastAsia" w:cs="Helvetica"/>
          <w:color w:val="000000"/>
          <w:sz w:val="22"/>
          <w:shd w:val="clear" w:color="auto" w:fill="FFFFFF"/>
        </w:rPr>
        <w:t xml:space="preserve"> With these concept and principles in mind, we call attention of the world that the needs, self-determination and the dignity of p</w:t>
      </w:r>
      <w:r w:rsidR="00AA35F3" w:rsidRPr="0010301B">
        <w:rPr>
          <w:rFonts w:asciiTheme="majorEastAsia" w:eastAsiaTheme="majorEastAsia" w:hAnsiTheme="majorEastAsia" w:cs="Helvetica"/>
          <w:color w:val="000000"/>
          <w:sz w:val="22"/>
          <w:shd w:val="clear" w:color="auto" w:fill="FFFFFF"/>
        </w:rPr>
        <w:t>ersons</w:t>
      </w:r>
      <w:r w:rsidRPr="0010301B">
        <w:rPr>
          <w:rFonts w:asciiTheme="majorEastAsia" w:eastAsiaTheme="majorEastAsia" w:hAnsiTheme="majorEastAsia" w:cs="Helvetica"/>
          <w:color w:val="000000"/>
          <w:sz w:val="22"/>
          <w:shd w:val="clear" w:color="auto" w:fill="FFFFFF"/>
        </w:rPr>
        <w:t xml:space="preserve"> with disabilities must be respected</w:t>
      </w:r>
      <w:r w:rsidR="00363F05" w:rsidRPr="0010301B">
        <w:rPr>
          <w:rFonts w:asciiTheme="majorEastAsia" w:eastAsiaTheme="majorEastAsia" w:hAnsiTheme="majorEastAsia" w:cs="Helvetica"/>
          <w:color w:val="000000"/>
          <w:sz w:val="22"/>
          <w:shd w:val="clear" w:color="auto" w:fill="FFFFFF"/>
        </w:rPr>
        <w:t>.</w:t>
      </w:r>
      <w:r w:rsidR="00B40392" w:rsidRPr="0010301B">
        <w:rPr>
          <w:rFonts w:asciiTheme="majorEastAsia" w:eastAsiaTheme="majorEastAsia" w:hAnsiTheme="majorEastAsia" w:cs="Helvetica"/>
          <w:color w:val="000000"/>
          <w:sz w:val="22"/>
          <w:shd w:val="clear" w:color="auto" w:fill="FFFFFF"/>
        </w:rPr>
        <w:t xml:space="preserve"> To ensure that </w:t>
      </w:r>
      <w:r w:rsidR="00AA35F3" w:rsidRPr="0010301B">
        <w:rPr>
          <w:rFonts w:asciiTheme="majorEastAsia" w:eastAsiaTheme="majorEastAsia" w:hAnsiTheme="majorEastAsia" w:cs="Helvetica"/>
          <w:color w:val="000000"/>
          <w:sz w:val="22"/>
          <w:shd w:val="clear" w:color="auto" w:fill="FFFFFF"/>
        </w:rPr>
        <w:t>persons</w:t>
      </w:r>
      <w:r w:rsidR="00B40392" w:rsidRPr="0010301B">
        <w:rPr>
          <w:rFonts w:asciiTheme="majorEastAsia" w:eastAsiaTheme="majorEastAsia" w:hAnsiTheme="majorEastAsia" w:cs="Helvetica"/>
          <w:color w:val="000000"/>
          <w:sz w:val="22"/>
          <w:shd w:val="clear" w:color="auto" w:fill="FFFFFF"/>
        </w:rPr>
        <w:t xml:space="preserve"> with disabilities around the world will receive necessary support without being discriminated and to live with their dignity as citizens </w:t>
      </w:r>
      <w:r w:rsidR="00AA35F3" w:rsidRPr="0010301B">
        <w:rPr>
          <w:rFonts w:asciiTheme="majorEastAsia" w:eastAsiaTheme="majorEastAsia" w:hAnsiTheme="majorEastAsia" w:cs="Helvetica"/>
          <w:color w:val="000000"/>
          <w:sz w:val="22"/>
          <w:shd w:val="clear" w:color="auto" w:fill="FFFFFF"/>
        </w:rPr>
        <w:t xml:space="preserve">are </w:t>
      </w:r>
      <w:r w:rsidR="00B40392" w:rsidRPr="0010301B">
        <w:rPr>
          <w:rFonts w:asciiTheme="majorEastAsia" w:eastAsiaTheme="majorEastAsia" w:hAnsiTheme="majorEastAsia" w:cs="Helvetica"/>
          <w:color w:val="000000"/>
          <w:sz w:val="22"/>
          <w:shd w:val="clear" w:color="auto" w:fill="FFFFFF"/>
        </w:rPr>
        <w:t>protected, we make following appeals to governments of all nations.</w:t>
      </w:r>
    </w:p>
    <w:p w14:paraId="1352F5E7" w14:textId="77777777" w:rsidR="00B40392" w:rsidRPr="0010301B" w:rsidRDefault="00B40392">
      <w:pPr>
        <w:rPr>
          <w:rFonts w:asciiTheme="majorEastAsia" w:eastAsiaTheme="majorEastAsia" w:hAnsiTheme="majorEastAsia" w:cs="Helvetica"/>
          <w:color w:val="000000"/>
          <w:sz w:val="22"/>
          <w:shd w:val="clear" w:color="auto" w:fill="FFFFFF"/>
        </w:rPr>
      </w:pPr>
    </w:p>
    <w:p w14:paraId="70B05311" w14:textId="77777777" w:rsidR="00B40392" w:rsidRPr="0010301B" w:rsidRDefault="00B40392" w:rsidP="00B40392">
      <w:pPr>
        <w:pStyle w:val="ListParagraph"/>
        <w:numPr>
          <w:ilvl w:val="0"/>
          <w:numId w:val="3"/>
        </w:numPr>
        <w:ind w:leftChars="0"/>
        <w:rPr>
          <w:rFonts w:asciiTheme="majorEastAsia" w:eastAsiaTheme="majorEastAsia" w:hAnsiTheme="majorEastAsia" w:cs="Helvetica"/>
          <w:color w:val="000000"/>
          <w:sz w:val="22"/>
          <w:shd w:val="clear" w:color="auto" w:fill="FFFFFF"/>
        </w:rPr>
      </w:pPr>
      <w:r w:rsidRPr="0010301B">
        <w:rPr>
          <w:rFonts w:asciiTheme="majorEastAsia" w:eastAsiaTheme="majorEastAsia" w:hAnsiTheme="majorEastAsia" w:cs="Helvetica" w:hint="eastAsia"/>
          <w:color w:val="000000"/>
          <w:sz w:val="22"/>
          <w:shd w:val="clear" w:color="auto" w:fill="FFFFFF"/>
        </w:rPr>
        <w:t xml:space="preserve">We will not allow </w:t>
      </w:r>
      <w:r w:rsidR="00D866F0" w:rsidRPr="0010301B">
        <w:rPr>
          <w:rFonts w:asciiTheme="majorEastAsia" w:eastAsiaTheme="majorEastAsia" w:hAnsiTheme="majorEastAsia" w:cs="Helvetica"/>
          <w:color w:val="000000"/>
          <w:sz w:val="22"/>
          <w:shd w:val="clear" w:color="auto" w:fill="FFFFFF"/>
        </w:rPr>
        <w:t xml:space="preserve">disability-based life screening/selection. </w:t>
      </w:r>
    </w:p>
    <w:p w14:paraId="376F9D33" w14:textId="4266F78B" w:rsidR="00B40392" w:rsidRPr="0010301B" w:rsidRDefault="00C1069E" w:rsidP="00B40392">
      <w:pPr>
        <w:pStyle w:val="ListParagraph"/>
        <w:ind w:leftChars="0" w:left="360"/>
        <w:rPr>
          <w:rFonts w:asciiTheme="majorEastAsia" w:eastAsiaTheme="majorEastAsia" w:hAnsiTheme="majorEastAsia" w:cs="Helvetica"/>
          <w:color w:val="000000"/>
          <w:sz w:val="22"/>
          <w:shd w:val="clear" w:color="auto" w:fill="FFFFFF"/>
        </w:rPr>
      </w:pPr>
      <w:r w:rsidRPr="0010301B">
        <w:rPr>
          <w:rFonts w:asciiTheme="majorEastAsia" w:eastAsiaTheme="majorEastAsia" w:hAnsiTheme="majorEastAsia" w:cs="Helvetica"/>
          <w:color w:val="000000"/>
          <w:sz w:val="22"/>
          <w:shd w:val="clear" w:color="auto" w:fill="FFFFFF"/>
        </w:rPr>
        <w:t>Already, some countries have been practicing or issuing guideline</w:t>
      </w:r>
      <w:r w:rsidR="003D4636" w:rsidRPr="0010301B">
        <w:rPr>
          <w:rFonts w:asciiTheme="majorEastAsia" w:eastAsiaTheme="majorEastAsia" w:hAnsiTheme="majorEastAsia" w:cs="Helvetica"/>
          <w:color w:val="000000"/>
          <w:sz w:val="22"/>
          <w:shd w:val="clear" w:color="auto" w:fill="FFFFFF"/>
        </w:rPr>
        <w:t>s</w:t>
      </w:r>
      <w:r w:rsidRPr="0010301B">
        <w:rPr>
          <w:rFonts w:asciiTheme="majorEastAsia" w:eastAsiaTheme="majorEastAsia" w:hAnsiTheme="majorEastAsia" w:cs="Helvetica"/>
          <w:color w:val="000000"/>
          <w:sz w:val="22"/>
          <w:shd w:val="clear" w:color="auto" w:fill="FFFFFF"/>
        </w:rPr>
        <w:t xml:space="preserve"> that </w:t>
      </w:r>
      <w:r w:rsidR="00F90CCF" w:rsidRPr="0010301B">
        <w:rPr>
          <w:rFonts w:asciiTheme="majorEastAsia" w:eastAsiaTheme="majorEastAsia" w:hAnsiTheme="majorEastAsia" w:cs="Helvetica"/>
          <w:color w:val="000000"/>
          <w:sz w:val="22"/>
          <w:shd w:val="clear" w:color="auto" w:fill="FFFFFF"/>
        </w:rPr>
        <w:t>disqualify</w:t>
      </w:r>
      <w:r w:rsidRPr="0010301B">
        <w:rPr>
          <w:rFonts w:asciiTheme="majorEastAsia" w:eastAsiaTheme="majorEastAsia" w:hAnsiTheme="majorEastAsia" w:cs="Helvetica"/>
          <w:color w:val="000000"/>
          <w:sz w:val="22"/>
          <w:shd w:val="clear" w:color="auto" w:fill="FFFFFF"/>
        </w:rPr>
        <w:t xml:space="preserve"> persons with disabilities from getting emergency treatments or administering ventilators for patients with severe symptoms</w:t>
      </w:r>
      <w:r w:rsidR="00AA35F3" w:rsidRPr="0010301B">
        <w:rPr>
          <w:rFonts w:asciiTheme="majorEastAsia" w:eastAsiaTheme="majorEastAsia" w:hAnsiTheme="majorEastAsia" w:cs="Helvetica"/>
          <w:color w:val="000000"/>
          <w:sz w:val="22"/>
          <w:shd w:val="clear" w:color="auto" w:fill="FFFFFF"/>
        </w:rPr>
        <w:t xml:space="preserve"> due to COVID-19</w:t>
      </w:r>
      <w:r w:rsidRPr="0010301B">
        <w:rPr>
          <w:rFonts w:asciiTheme="majorEastAsia" w:eastAsiaTheme="majorEastAsia" w:hAnsiTheme="majorEastAsia" w:cs="Helvetica"/>
          <w:color w:val="000000"/>
          <w:sz w:val="22"/>
          <w:shd w:val="clear" w:color="auto" w:fill="FFFFFF"/>
        </w:rPr>
        <w:t>.</w:t>
      </w:r>
      <w:r w:rsidR="00D866F0" w:rsidRPr="0010301B">
        <w:rPr>
          <w:rFonts w:asciiTheme="majorEastAsia" w:eastAsiaTheme="majorEastAsia" w:hAnsiTheme="majorEastAsia" w:cs="Helvetica"/>
          <w:color w:val="000000"/>
          <w:sz w:val="22"/>
          <w:shd w:val="clear" w:color="auto" w:fill="FFFFFF"/>
        </w:rPr>
        <w:t xml:space="preserve"> This is a practice of eugenics based on disability. The value of life is equal regardless of different types of disabilities. The screening/selection of life based on disability should not</w:t>
      </w:r>
      <w:r w:rsidR="00931285" w:rsidRPr="0010301B">
        <w:rPr>
          <w:rFonts w:asciiTheme="majorEastAsia" w:eastAsiaTheme="majorEastAsia" w:hAnsiTheme="majorEastAsia" w:cs="Helvetica"/>
          <w:color w:val="000000"/>
          <w:sz w:val="22"/>
          <w:shd w:val="clear" w:color="auto" w:fill="FFFFFF"/>
        </w:rPr>
        <w:t xml:space="preserve"> be allowed under any circumstances. </w:t>
      </w:r>
      <w:r w:rsidR="00D866F0" w:rsidRPr="0010301B">
        <w:rPr>
          <w:rFonts w:asciiTheme="majorEastAsia" w:eastAsiaTheme="majorEastAsia" w:hAnsiTheme="majorEastAsia" w:cs="Helvetica"/>
          <w:color w:val="000000"/>
          <w:sz w:val="22"/>
          <w:shd w:val="clear" w:color="auto" w:fill="FFFFFF"/>
        </w:rPr>
        <w:t xml:space="preserve">   </w:t>
      </w:r>
    </w:p>
    <w:p w14:paraId="6F6603D6" w14:textId="77777777" w:rsidR="00B3153B" w:rsidRDefault="009F549E" w:rsidP="00986A83">
      <w:pPr>
        <w:rPr>
          <w:rFonts w:asciiTheme="majorEastAsia" w:eastAsiaTheme="majorEastAsia" w:hAnsiTheme="majorEastAsia"/>
          <w:sz w:val="22"/>
        </w:rPr>
      </w:pPr>
      <w:r w:rsidRPr="0010301B">
        <w:rPr>
          <w:rFonts w:asciiTheme="majorEastAsia" w:eastAsiaTheme="majorEastAsia" w:hAnsiTheme="majorEastAsia"/>
          <w:sz w:val="22"/>
        </w:rPr>
        <w:t xml:space="preserve"> </w:t>
      </w:r>
      <w:r w:rsidR="00BA04DC" w:rsidRPr="0010301B">
        <w:rPr>
          <w:rFonts w:asciiTheme="majorEastAsia" w:eastAsiaTheme="majorEastAsia" w:hAnsiTheme="majorEastAsia"/>
          <w:sz w:val="22"/>
        </w:rPr>
        <w:t xml:space="preserve"> </w:t>
      </w:r>
    </w:p>
    <w:p w14:paraId="4FEE8844" w14:textId="2C0C5001" w:rsidR="00F17EDF" w:rsidRPr="0010301B" w:rsidRDefault="00BA04DC" w:rsidP="00986A83">
      <w:pPr>
        <w:rPr>
          <w:rFonts w:asciiTheme="majorEastAsia" w:eastAsiaTheme="majorEastAsia" w:hAnsiTheme="majorEastAsia"/>
          <w:sz w:val="22"/>
        </w:rPr>
      </w:pPr>
      <w:r w:rsidRPr="0010301B">
        <w:rPr>
          <w:rFonts w:asciiTheme="majorEastAsia" w:eastAsiaTheme="majorEastAsia" w:hAnsiTheme="majorEastAsia"/>
          <w:sz w:val="22"/>
        </w:rPr>
        <w:t xml:space="preserve">    </w:t>
      </w:r>
    </w:p>
    <w:p w14:paraId="0CEE7146" w14:textId="77777777" w:rsidR="00653533" w:rsidRPr="0010301B" w:rsidRDefault="003778C7" w:rsidP="003778C7">
      <w:pPr>
        <w:pStyle w:val="ListParagraph"/>
        <w:numPr>
          <w:ilvl w:val="0"/>
          <w:numId w:val="3"/>
        </w:numPr>
        <w:ind w:leftChars="0"/>
        <w:rPr>
          <w:rFonts w:asciiTheme="majorEastAsia" w:eastAsiaTheme="majorEastAsia" w:hAnsiTheme="majorEastAsia"/>
          <w:sz w:val="22"/>
        </w:rPr>
      </w:pPr>
      <w:r w:rsidRPr="0010301B">
        <w:rPr>
          <w:rFonts w:asciiTheme="majorEastAsia" w:eastAsiaTheme="majorEastAsia" w:hAnsiTheme="majorEastAsia" w:hint="eastAsia"/>
          <w:sz w:val="22"/>
        </w:rPr>
        <w:lastRenderedPageBreak/>
        <w:t xml:space="preserve">Provide </w:t>
      </w:r>
      <w:r w:rsidRPr="0010301B">
        <w:rPr>
          <w:rFonts w:asciiTheme="majorEastAsia" w:eastAsiaTheme="majorEastAsia" w:hAnsiTheme="majorEastAsia"/>
          <w:sz w:val="22"/>
        </w:rPr>
        <w:t>equal</w:t>
      </w:r>
      <w:r w:rsidRPr="0010301B">
        <w:rPr>
          <w:rFonts w:asciiTheme="majorEastAsia" w:eastAsiaTheme="majorEastAsia" w:hAnsiTheme="majorEastAsia" w:hint="eastAsia"/>
          <w:sz w:val="22"/>
        </w:rPr>
        <w:t xml:space="preserve"> </w:t>
      </w:r>
      <w:r w:rsidRPr="0010301B">
        <w:rPr>
          <w:rFonts w:asciiTheme="majorEastAsia" w:eastAsiaTheme="majorEastAsia" w:hAnsiTheme="majorEastAsia"/>
          <w:sz w:val="22"/>
        </w:rPr>
        <w:t xml:space="preserve">medical treatment for persons with disabilities. </w:t>
      </w:r>
    </w:p>
    <w:p w14:paraId="327C325E" w14:textId="35F83064" w:rsidR="003778C7" w:rsidRPr="0010301B" w:rsidRDefault="00A92C14" w:rsidP="00653533">
      <w:pPr>
        <w:pStyle w:val="ListParagraph"/>
        <w:ind w:leftChars="0" w:left="360"/>
        <w:rPr>
          <w:rFonts w:asciiTheme="majorEastAsia" w:eastAsiaTheme="majorEastAsia" w:hAnsiTheme="majorEastAsia"/>
          <w:sz w:val="22"/>
        </w:rPr>
      </w:pPr>
      <w:r w:rsidRPr="0010301B">
        <w:rPr>
          <w:rFonts w:asciiTheme="majorEastAsia" w:eastAsiaTheme="majorEastAsia" w:hAnsiTheme="majorEastAsia"/>
          <w:sz w:val="22"/>
        </w:rPr>
        <w:t xml:space="preserve">If/when persons with disabilities get infected, they should receive necessary treatments equal to others and the value of their lives MUST be respected.  During the course of diagnosis, exams and treatments, </w:t>
      </w:r>
      <w:r w:rsidR="00231F55" w:rsidRPr="0010301B">
        <w:rPr>
          <w:rFonts w:asciiTheme="majorEastAsia" w:eastAsiaTheme="majorEastAsia" w:hAnsiTheme="majorEastAsia"/>
          <w:sz w:val="22"/>
        </w:rPr>
        <w:t>personal attendants (PAs)or service provider, as well as interpreters should be provided</w:t>
      </w:r>
      <w:r w:rsidR="00910036" w:rsidRPr="0010301B">
        <w:rPr>
          <w:rFonts w:asciiTheme="majorEastAsia" w:eastAsiaTheme="majorEastAsia" w:hAnsiTheme="majorEastAsia"/>
          <w:sz w:val="22"/>
        </w:rPr>
        <w:t xml:space="preserve"> and be allowed to accompany </w:t>
      </w:r>
      <w:r w:rsidR="00231F55" w:rsidRPr="0010301B">
        <w:rPr>
          <w:rFonts w:asciiTheme="majorEastAsia" w:eastAsiaTheme="majorEastAsia" w:hAnsiTheme="majorEastAsia"/>
          <w:sz w:val="22"/>
        </w:rPr>
        <w:t xml:space="preserve">based on the needs of persons with disabilities.  </w:t>
      </w:r>
    </w:p>
    <w:p w14:paraId="61A512DE" w14:textId="77777777" w:rsidR="00231F55" w:rsidRPr="0010301B" w:rsidRDefault="00231F55" w:rsidP="003778C7">
      <w:pPr>
        <w:rPr>
          <w:rFonts w:asciiTheme="majorEastAsia" w:eastAsiaTheme="majorEastAsia" w:hAnsiTheme="majorEastAsia"/>
          <w:sz w:val="22"/>
        </w:rPr>
      </w:pPr>
    </w:p>
    <w:p w14:paraId="14D1BCDF" w14:textId="77777777" w:rsidR="00910036" w:rsidRPr="0010301B" w:rsidRDefault="00910036" w:rsidP="00910036">
      <w:pPr>
        <w:pStyle w:val="ListParagraph"/>
        <w:numPr>
          <w:ilvl w:val="0"/>
          <w:numId w:val="3"/>
        </w:numPr>
        <w:ind w:leftChars="0"/>
        <w:rPr>
          <w:rFonts w:asciiTheme="majorEastAsia" w:eastAsiaTheme="majorEastAsia" w:hAnsiTheme="majorEastAsia"/>
          <w:sz w:val="22"/>
        </w:rPr>
      </w:pPr>
      <w:r w:rsidRPr="0010301B">
        <w:rPr>
          <w:rFonts w:asciiTheme="majorEastAsia" w:eastAsiaTheme="majorEastAsia" w:hAnsiTheme="majorEastAsia" w:hint="eastAsia"/>
          <w:sz w:val="22"/>
        </w:rPr>
        <w:t>Provide information with accessible format</w:t>
      </w:r>
      <w:r w:rsidR="00AA35F3" w:rsidRPr="0010301B">
        <w:rPr>
          <w:rFonts w:asciiTheme="majorEastAsia" w:eastAsiaTheme="majorEastAsia" w:hAnsiTheme="majorEastAsia"/>
          <w:sz w:val="22"/>
        </w:rPr>
        <w:t>.</w:t>
      </w:r>
    </w:p>
    <w:p w14:paraId="4D4771E8" w14:textId="77777777" w:rsidR="00910036" w:rsidRPr="0010301B" w:rsidRDefault="00910036" w:rsidP="00910036">
      <w:pPr>
        <w:pStyle w:val="ListParagraph"/>
        <w:ind w:leftChars="0" w:left="360"/>
        <w:rPr>
          <w:rFonts w:asciiTheme="majorEastAsia" w:eastAsiaTheme="majorEastAsia" w:hAnsiTheme="majorEastAsia"/>
          <w:sz w:val="22"/>
        </w:rPr>
      </w:pPr>
      <w:r w:rsidRPr="0010301B">
        <w:rPr>
          <w:rFonts w:asciiTheme="majorEastAsia" w:eastAsiaTheme="majorEastAsia" w:hAnsiTheme="majorEastAsia" w:hint="eastAsia"/>
          <w:sz w:val="22"/>
        </w:rPr>
        <w:t xml:space="preserve">Persons who are deaf, blind, deaf-blind </w:t>
      </w:r>
      <w:r w:rsidRPr="0010301B">
        <w:rPr>
          <w:rFonts w:asciiTheme="majorEastAsia" w:eastAsiaTheme="majorEastAsia" w:hAnsiTheme="majorEastAsia"/>
          <w:sz w:val="22"/>
        </w:rPr>
        <w:t xml:space="preserve">and </w:t>
      </w:r>
      <w:r w:rsidRPr="0010301B">
        <w:rPr>
          <w:rFonts w:asciiTheme="majorEastAsia" w:eastAsiaTheme="majorEastAsia" w:hAnsiTheme="majorEastAsia" w:hint="eastAsia"/>
          <w:sz w:val="22"/>
        </w:rPr>
        <w:t xml:space="preserve">persons with </w:t>
      </w:r>
      <w:r w:rsidRPr="0010301B">
        <w:rPr>
          <w:rFonts w:asciiTheme="majorEastAsia" w:eastAsiaTheme="majorEastAsia" w:hAnsiTheme="majorEastAsia"/>
          <w:sz w:val="22"/>
        </w:rPr>
        <w:t>intellectual or developmental disabilities need alternati</w:t>
      </w:r>
      <w:r w:rsidR="00D807E7" w:rsidRPr="0010301B">
        <w:rPr>
          <w:rFonts w:asciiTheme="majorEastAsia" w:eastAsiaTheme="majorEastAsia" w:hAnsiTheme="majorEastAsia"/>
          <w:sz w:val="22"/>
        </w:rPr>
        <w:t>ve format to access information. (Sign Language, captioning, braille, audio-description and other formats that are easily understood.)</w:t>
      </w:r>
      <w:r w:rsidRPr="0010301B">
        <w:rPr>
          <w:rFonts w:asciiTheme="majorEastAsia" w:eastAsiaTheme="majorEastAsia" w:hAnsiTheme="majorEastAsia"/>
          <w:sz w:val="22"/>
        </w:rPr>
        <w:t xml:space="preserve"> </w:t>
      </w:r>
    </w:p>
    <w:p w14:paraId="48E9A247" w14:textId="77777777" w:rsidR="00910036" w:rsidRPr="0010301B" w:rsidRDefault="00910036" w:rsidP="00910036">
      <w:pPr>
        <w:pStyle w:val="ListParagraph"/>
        <w:ind w:leftChars="0" w:left="360"/>
        <w:rPr>
          <w:rFonts w:asciiTheme="majorEastAsia" w:eastAsiaTheme="majorEastAsia" w:hAnsiTheme="majorEastAsia"/>
          <w:sz w:val="22"/>
        </w:rPr>
      </w:pPr>
    </w:p>
    <w:p w14:paraId="46036532" w14:textId="494F16E5" w:rsidR="009F5AAD" w:rsidRPr="0010301B" w:rsidRDefault="00D807E7" w:rsidP="00D807E7">
      <w:pPr>
        <w:pStyle w:val="ListParagraph"/>
        <w:numPr>
          <w:ilvl w:val="0"/>
          <w:numId w:val="3"/>
        </w:numPr>
        <w:ind w:leftChars="0"/>
        <w:rPr>
          <w:rFonts w:asciiTheme="majorEastAsia" w:eastAsiaTheme="majorEastAsia" w:hAnsiTheme="majorEastAsia"/>
          <w:sz w:val="22"/>
        </w:rPr>
      </w:pPr>
      <w:r w:rsidRPr="0010301B">
        <w:rPr>
          <w:rFonts w:asciiTheme="majorEastAsia" w:eastAsiaTheme="majorEastAsia" w:hAnsiTheme="majorEastAsia" w:hint="eastAsia"/>
          <w:sz w:val="22"/>
        </w:rPr>
        <w:t>E</w:t>
      </w:r>
      <w:r w:rsidRPr="0010301B">
        <w:rPr>
          <w:rFonts w:asciiTheme="majorEastAsia" w:eastAsiaTheme="majorEastAsia" w:hAnsiTheme="majorEastAsia"/>
          <w:sz w:val="22"/>
        </w:rPr>
        <w:t xml:space="preserve">nsure PA services and other supports </w:t>
      </w:r>
      <w:r w:rsidR="003D4636" w:rsidRPr="0010301B">
        <w:rPr>
          <w:rFonts w:asciiTheme="majorEastAsia" w:eastAsiaTheme="majorEastAsia" w:hAnsiTheme="majorEastAsia"/>
          <w:sz w:val="22"/>
        </w:rPr>
        <w:t xml:space="preserve">so </w:t>
      </w:r>
      <w:r w:rsidRPr="0010301B">
        <w:rPr>
          <w:rFonts w:asciiTheme="majorEastAsia" w:eastAsiaTheme="majorEastAsia" w:hAnsiTheme="majorEastAsia"/>
          <w:sz w:val="22"/>
        </w:rPr>
        <w:t>that</w:t>
      </w:r>
      <w:r w:rsidR="003D4636" w:rsidRPr="0010301B">
        <w:rPr>
          <w:rFonts w:asciiTheme="majorEastAsia" w:eastAsiaTheme="majorEastAsia" w:hAnsiTheme="majorEastAsia"/>
          <w:sz w:val="22"/>
        </w:rPr>
        <w:t xml:space="preserve"> people with disabilities continue to</w:t>
      </w:r>
      <w:r w:rsidR="00303E52" w:rsidRPr="0010301B">
        <w:rPr>
          <w:rFonts w:asciiTheme="majorEastAsia" w:eastAsiaTheme="majorEastAsia" w:hAnsiTheme="majorEastAsia"/>
          <w:sz w:val="22"/>
        </w:rPr>
        <w:t xml:space="preserve"> live independently in the community,</w:t>
      </w:r>
      <w:r w:rsidR="000D3CE3" w:rsidRPr="0010301B">
        <w:rPr>
          <w:rFonts w:asciiTheme="majorEastAsia" w:eastAsiaTheme="majorEastAsia" w:hAnsiTheme="majorEastAsia"/>
          <w:sz w:val="22"/>
        </w:rPr>
        <w:t xml:space="preserve"> </w:t>
      </w:r>
      <w:r w:rsidRPr="0010301B">
        <w:rPr>
          <w:rFonts w:asciiTheme="majorEastAsia" w:eastAsiaTheme="majorEastAsia" w:hAnsiTheme="majorEastAsia"/>
          <w:sz w:val="22"/>
        </w:rPr>
        <w:t>tak</w:t>
      </w:r>
      <w:r w:rsidR="00303E52" w:rsidRPr="0010301B">
        <w:rPr>
          <w:rFonts w:asciiTheme="majorEastAsia" w:eastAsiaTheme="majorEastAsia" w:hAnsiTheme="majorEastAsia"/>
          <w:sz w:val="22"/>
        </w:rPr>
        <w:t>ing</w:t>
      </w:r>
      <w:r w:rsidRPr="0010301B">
        <w:rPr>
          <w:rFonts w:asciiTheme="majorEastAsia" w:eastAsiaTheme="majorEastAsia" w:hAnsiTheme="majorEastAsia"/>
          <w:sz w:val="22"/>
        </w:rPr>
        <w:t xml:space="preserve"> necessary precautiona</w:t>
      </w:r>
      <w:r w:rsidR="009F5AAD" w:rsidRPr="0010301B">
        <w:rPr>
          <w:rFonts w:asciiTheme="majorEastAsia" w:eastAsiaTheme="majorEastAsia" w:hAnsiTheme="majorEastAsia"/>
          <w:sz w:val="22"/>
        </w:rPr>
        <w:t xml:space="preserve">ry measures </w:t>
      </w:r>
      <w:r w:rsidR="00303E52" w:rsidRPr="0010301B">
        <w:rPr>
          <w:rFonts w:asciiTheme="majorEastAsia" w:eastAsiaTheme="majorEastAsia" w:hAnsiTheme="majorEastAsia"/>
          <w:sz w:val="22"/>
        </w:rPr>
        <w:t>against</w:t>
      </w:r>
      <w:r w:rsidR="009F5AAD" w:rsidRPr="0010301B">
        <w:rPr>
          <w:rFonts w:asciiTheme="majorEastAsia" w:eastAsiaTheme="majorEastAsia" w:hAnsiTheme="majorEastAsia"/>
          <w:sz w:val="22"/>
        </w:rPr>
        <w:t xml:space="preserve"> the virus. </w:t>
      </w:r>
    </w:p>
    <w:p w14:paraId="0B4DFC1E" w14:textId="3BE72ACD" w:rsidR="009F5AAD" w:rsidRPr="0010301B" w:rsidRDefault="009F5AAD" w:rsidP="009F5AAD">
      <w:pPr>
        <w:pStyle w:val="ListParagraph"/>
        <w:ind w:leftChars="0" w:left="360"/>
        <w:rPr>
          <w:rFonts w:asciiTheme="majorEastAsia" w:eastAsiaTheme="majorEastAsia" w:hAnsiTheme="majorEastAsia"/>
          <w:sz w:val="22"/>
        </w:rPr>
      </w:pPr>
      <w:r w:rsidRPr="0010301B">
        <w:rPr>
          <w:rFonts w:asciiTheme="majorEastAsia" w:eastAsiaTheme="majorEastAsia" w:hAnsiTheme="majorEastAsia" w:hint="eastAsia"/>
          <w:sz w:val="22"/>
        </w:rPr>
        <w:t>In order for persons with disabilities to live</w:t>
      </w:r>
      <w:r w:rsidR="00303E52" w:rsidRPr="0010301B">
        <w:rPr>
          <w:rFonts w:asciiTheme="majorEastAsia" w:eastAsiaTheme="majorEastAsia" w:hAnsiTheme="majorEastAsia"/>
          <w:sz w:val="22"/>
        </w:rPr>
        <w:t xml:space="preserve"> on</w:t>
      </w:r>
      <w:r w:rsidRPr="0010301B">
        <w:rPr>
          <w:rFonts w:asciiTheme="majorEastAsia" w:eastAsiaTheme="majorEastAsia" w:hAnsiTheme="majorEastAsia"/>
          <w:sz w:val="22"/>
        </w:rPr>
        <w:t>, it is essential to receive services such as PAs. Take necessary measures to ensure PAs and service providers can visit persons with disabilities at their residence even under the situation where government is restricting people to go out.</w:t>
      </w:r>
      <w:r w:rsidR="00D90C1E" w:rsidRPr="0010301B">
        <w:rPr>
          <w:rFonts w:asciiTheme="majorEastAsia" w:eastAsiaTheme="majorEastAsia" w:hAnsiTheme="majorEastAsia"/>
          <w:sz w:val="22"/>
        </w:rPr>
        <w:t xml:space="preserve"> Moreover, provide necessary </w:t>
      </w:r>
      <w:proofErr w:type="gramStart"/>
      <w:r w:rsidR="00D90C1E" w:rsidRPr="0010301B">
        <w:rPr>
          <w:rFonts w:asciiTheme="majorEastAsia" w:eastAsiaTheme="majorEastAsia" w:hAnsiTheme="majorEastAsia"/>
          <w:sz w:val="22"/>
        </w:rPr>
        <w:t>PPE(</w:t>
      </w:r>
      <w:proofErr w:type="gramEnd"/>
      <w:r w:rsidR="00D90C1E" w:rsidRPr="0010301B">
        <w:rPr>
          <w:rFonts w:asciiTheme="majorEastAsia" w:eastAsiaTheme="majorEastAsia" w:hAnsiTheme="majorEastAsia"/>
          <w:sz w:val="22"/>
        </w:rPr>
        <w:t>Personal Protective Equipment) such as masks, gloves, alcohol,</w:t>
      </w:r>
      <w:r w:rsidR="00653533" w:rsidRPr="0010301B">
        <w:rPr>
          <w:rFonts w:asciiTheme="majorEastAsia" w:eastAsiaTheme="majorEastAsia" w:hAnsiTheme="majorEastAsia"/>
          <w:sz w:val="22"/>
        </w:rPr>
        <w:t xml:space="preserve"> </w:t>
      </w:r>
      <w:r w:rsidR="00D90C1E" w:rsidRPr="0010301B">
        <w:rPr>
          <w:rFonts w:asciiTheme="majorEastAsia" w:eastAsiaTheme="majorEastAsia" w:hAnsiTheme="majorEastAsia"/>
          <w:sz w:val="22"/>
        </w:rPr>
        <w:t>etc.</w:t>
      </w:r>
      <w:r w:rsidR="00AA35F3" w:rsidRPr="0010301B">
        <w:rPr>
          <w:rFonts w:asciiTheme="majorEastAsia" w:eastAsiaTheme="majorEastAsia" w:hAnsiTheme="majorEastAsia"/>
          <w:sz w:val="22"/>
        </w:rPr>
        <w:t xml:space="preserve">, for persons with disabilities and PAs. </w:t>
      </w:r>
      <w:r w:rsidR="00D90C1E" w:rsidRPr="0010301B">
        <w:rPr>
          <w:rFonts w:asciiTheme="majorEastAsia" w:eastAsiaTheme="majorEastAsia" w:hAnsiTheme="majorEastAsia"/>
          <w:sz w:val="22"/>
        </w:rPr>
        <w:t xml:space="preserve">   </w:t>
      </w:r>
      <w:r w:rsidRPr="0010301B">
        <w:rPr>
          <w:rFonts w:asciiTheme="majorEastAsia" w:eastAsiaTheme="majorEastAsia" w:hAnsiTheme="majorEastAsia"/>
          <w:sz w:val="22"/>
        </w:rPr>
        <w:t xml:space="preserve"> </w:t>
      </w:r>
    </w:p>
    <w:p w14:paraId="49CDD347" w14:textId="77777777" w:rsidR="009F5AAD" w:rsidRPr="0010301B" w:rsidRDefault="009F5AAD" w:rsidP="009F5AAD">
      <w:pPr>
        <w:pStyle w:val="ListParagraph"/>
        <w:ind w:leftChars="0" w:left="360"/>
        <w:rPr>
          <w:rFonts w:asciiTheme="majorEastAsia" w:eastAsiaTheme="majorEastAsia" w:hAnsiTheme="majorEastAsia"/>
          <w:sz w:val="22"/>
        </w:rPr>
      </w:pPr>
    </w:p>
    <w:p w14:paraId="782F3676" w14:textId="77777777" w:rsidR="00D90C1E" w:rsidRPr="0010301B" w:rsidRDefault="00D90C1E" w:rsidP="00D90C1E">
      <w:pPr>
        <w:pStyle w:val="ListParagraph"/>
        <w:numPr>
          <w:ilvl w:val="0"/>
          <w:numId w:val="3"/>
        </w:numPr>
        <w:ind w:leftChars="0"/>
        <w:rPr>
          <w:rFonts w:asciiTheme="majorEastAsia" w:eastAsiaTheme="majorEastAsia" w:hAnsiTheme="majorEastAsia"/>
          <w:sz w:val="22"/>
        </w:rPr>
      </w:pPr>
      <w:r w:rsidRPr="0010301B">
        <w:rPr>
          <w:rFonts w:asciiTheme="majorEastAsia" w:eastAsiaTheme="majorEastAsia" w:hAnsiTheme="majorEastAsia"/>
          <w:sz w:val="22"/>
        </w:rPr>
        <w:t xml:space="preserve">To ensure new and existing economic and financial assistance to be implemented, continued and expanded to reach </w:t>
      </w:r>
      <w:r w:rsidRPr="0010301B">
        <w:rPr>
          <w:rFonts w:asciiTheme="majorEastAsia" w:eastAsiaTheme="majorEastAsia" w:hAnsiTheme="majorEastAsia" w:hint="eastAsia"/>
          <w:sz w:val="22"/>
        </w:rPr>
        <w:t>persons with disabilities</w:t>
      </w:r>
      <w:r w:rsidRPr="0010301B">
        <w:rPr>
          <w:rFonts w:asciiTheme="majorEastAsia" w:eastAsiaTheme="majorEastAsia" w:hAnsiTheme="majorEastAsia"/>
          <w:sz w:val="22"/>
        </w:rPr>
        <w:t>,</w:t>
      </w:r>
      <w:r w:rsidRPr="0010301B">
        <w:rPr>
          <w:rFonts w:asciiTheme="majorEastAsia" w:eastAsiaTheme="majorEastAsia" w:hAnsiTheme="majorEastAsia" w:hint="eastAsia"/>
          <w:sz w:val="22"/>
        </w:rPr>
        <w:t xml:space="preserve"> particularly those living in poverty. </w:t>
      </w:r>
    </w:p>
    <w:p w14:paraId="46494DBE" w14:textId="37AE21E7" w:rsidR="00F9008B" w:rsidRDefault="00D90C1E" w:rsidP="00653533">
      <w:pPr>
        <w:pStyle w:val="ListParagraph"/>
        <w:ind w:leftChars="0" w:left="360" w:firstLineChars="50" w:firstLine="110"/>
        <w:rPr>
          <w:rFonts w:asciiTheme="majorEastAsia" w:eastAsiaTheme="majorEastAsia" w:hAnsiTheme="majorEastAsia"/>
          <w:sz w:val="22"/>
        </w:rPr>
      </w:pPr>
      <w:r w:rsidRPr="0010301B">
        <w:rPr>
          <w:rFonts w:asciiTheme="majorEastAsia" w:eastAsiaTheme="majorEastAsia" w:hAnsiTheme="majorEastAsia"/>
          <w:sz w:val="22"/>
        </w:rPr>
        <w:t xml:space="preserve">80% of </w:t>
      </w:r>
      <w:r w:rsidR="00AA35F3" w:rsidRPr="0010301B">
        <w:rPr>
          <w:rFonts w:asciiTheme="majorEastAsia" w:eastAsiaTheme="majorEastAsia" w:hAnsiTheme="majorEastAsia"/>
          <w:sz w:val="22"/>
        </w:rPr>
        <w:t>persons</w:t>
      </w:r>
      <w:r w:rsidRPr="0010301B">
        <w:rPr>
          <w:rFonts w:asciiTheme="majorEastAsia" w:eastAsiaTheme="majorEastAsia" w:hAnsiTheme="majorEastAsia"/>
          <w:sz w:val="22"/>
        </w:rPr>
        <w:t xml:space="preserve"> with disabilities</w:t>
      </w:r>
      <w:r w:rsidR="00303E52" w:rsidRPr="0010301B">
        <w:rPr>
          <w:rFonts w:asciiTheme="majorEastAsia" w:eastAsiaTheme="majorEastAsia" w:hAnsiTheme="majorEastAsia" w:hint="eastAsia"/>
          <w:sz w:val="22"/>
        </w:rPr>
        <w:t xml:space="preserve">　l</w:t>
      </w:r>
      <w:r w:rsidR="00303E52" w:rsidRPr="0010301B">
        <w:rPr>
          <w:rFonts w:asciiTheme="majorEastAsia" w:eastAsiaTheme="majorEastAsia" w:hAnsiTheme="majorEastAsia"/>
          <w:sz w:val="22"/>
        </w:rPr>
        <w:t>ive in poverty</w:t>
      </w:r>
      <w:r w:rsidRPr="0010301B">
        <w:rPr>
          <w:rFonts w:asciiTheme="majorEastAsia" w:eastAsiaTheme="majorEastAsia" w:hAnsiTheme="majorEastAsia"/>
          <w:sz w:val="22"/>
        </w:rPr>
        <w:t>, and are in a position to be more susceptible to economic damage. Take the necessary steps to ensure t</w:t>
      </w:r>
      <w:r w:rsidR="004C3B7F" w:rsidRPr="0010301B">
        <w:rPr>
          <w:rFonts w:asciiTheme="majorEastAsia" w:eastAsiaTheme="majorEastAsia" w:hAnsiTheme="majorEastAsia"/>
          <w:sz w:val="22"/>
        </w:rPr>
        <w:t>hat financial assistance reaches</w:t>
      </w:r>
      <w:r w:rsidRPr="0010301B">
        <w:rPr>
          <w:rFonts w:asciiTheme="majorEastAsia" w:eastAsiaTheme="majorEastAsia" w:hAnsiTheme="majorEastAsia"/>
          <w:sz w:val="22"/>
        </w:rPr>
        <w:t xml:space="preserve"> persons with disabilities without discrimination. </w:t>
      </w:r>
      <w:r w:rsidR="004C3B7F" w:rsidRPr="0010301B">
        <w:rPr>
          <w:rFonts w:asciiTheme="majorEastAsia" w:eastAsiaTheme="majorEastAsia" w:hAnsiTheme="majorEastAsia"/>
          <w:sz w:val="22"/>
        </w:rPr>
        <w:t>Take INCLUSIVE economic measures that LEAVES NO ONE BEHIND by providing reasonable accommodations for information access and s</w:t>
      </w:r>
      <w:bookmarkStart w:id="0" w:name="_GoBack"/>
      <w:bookmarkEnd w:id="0"/>
      <w:r w:rsidR="004C3B7F" w:rsidRPr="0010301B">
        <w:rPr>
          <w:rFonts w:asciiTheme="majorEastAsia" w:eastAsiaTheme="majorEastAsia" w:hAnsiTheme="majorEastAsia"/>
          <w:sz w:val="22"/>
        </w:rPr>
        <w:t>implified procedures for receiving payments/subsidies</w:t>
      </w:r>
      <w:r w:rsidR="00303E52" w:rsidRPr="0010301B">
        <w:rPr>
          <w:rFonts w:asciiTheme="majorEastAsia" w:eastAsiaTheme="majorEastAsia" w:hAnsiTheme="majorEastAsia" w:hint="eastAsia"/>
          <w:sz w:val="22"/>
        </w:rPr>
        <w:t>,</w:t>
      </w:r>
      <w:r w:rsidR="000D3CE3" w:rsidRPr="0010301B">
        <w:rPr>
          <w:rFonts w:asciiTheme="majorEastAsia" w:eastAsiaTheme="majorEastAsia" w:hAnsiTheme="majorEastAsia"/>
          <w:sz w:val="22"/>
        </w:rPr>
        <w:t xml:space="preserve"> </w:t>
      </w:r>
      <w:r w:rsidR="004C3B7F" w:rsidRPr="0010301B">
        <w:rPr>
          <w:rFonts w:asciiTheme="majorEastAsia" w:eastAsiaTheme="majorEastAsia" w:hAnsiTheme="majorEastAsia"/>
          <w:sz w:val="22"/>
        </w:rPr>
        <w:t xml:space="preserve">especially for persons with disabilities and their families who have difficulty accessing information on the internet.  </w:t>
      </w:r>
    </w:p>
    <w:p w14:paraId="2E5769D2" w14:textId="77777777" w:rsidR="00B3153B" w:rsidRPr="0010301B" w:rsidRDefault="00B3153B" w:rsidP="00653533">
      <w:pPr>
        <w:pStyle w:val="ListParagraph"/>
        <w:ind w:leftChars="0" w:left="360" w:firstLineChars="50" w:firstLine="110"/>
        <w:rPr>
          <w:rFonts w:asciiTheme="majorEastAsia" w:eastAsiaTheme="majorEastAsia" w:hAnsiTheme="majorEastAsia"/>
          <w:sz w:val="22"/>
        </w:rPr>
      </w:pPr>
    </w:p>
    <w:p w14:paraId="7045B5F2" w14:textId="77777777" w:rsidR="0010301B" w:rsidRPr="00B3153B" w:rsidRDefault="0010301B" w:rsidP="0010301B">
      <w:pPr>
        <w:rPr>
          <w:rFonts w:asciiTheme="majorEastAsia" w:eastAsiaTheme="majorEastAsia" w:hAnsiTheme="majorEastAsia"/>
          <w:color w:val="000000" w:themeColor="text1"/>
          <w:sz w:val="22"/>
        </w:rPr>
      </w:pPr>
      <w:r w:rsidRPr="00B3153B">
        <w:rPr>
          <w:rFonts w:asciiTheme="majorEastAsia" w:eastAsiaTheme="majorEastAsia" w:hAnsiTheme="majorEastAsia" w:hint="eastAsia"/>
          <w:bCs/>
          <w:color w:val="000000" w:themeColor="text1"/>
          <w:sz w:val="22"/>
        </w:rPr>
        <w:t>6. As information is essential, we ask that the voice of Persons with disabilities be ALWAYS taken into account in the different Emergency Committees,</w:t>
      </w:r>
      <w:r w:rsidRPr="00B3153B">
        <w:rPr>
          <w:rFonts w:asciiTheme="majorEastAsia" w:eastAsiaTheme="majorEastAsia" w:hAnsiTheme="majorEastAsia" w:hint="eastAsia"/>
          <w:color w:val="000000" w:themeColor="text1"/>
          <w:sz w:val="22"/>
        </w:rPr>
        <w:t xml:space="preserve"> that the organizations of Persons with disabilities be consulted at all times about the prevention measures that They will be implemented so that they are truly inclusive and not measures that label, discriminate or segregate the population with disabilities.</w:t>
      </w:r>
    </w:p>
    <w:p w14:paraId="1AE8DC67" w14:textId="77777777" w:rsidR="0010301B" w:rsidRPr="00143B98" w:rsidRDefault="0010301B" w:rsidP="00653533">
      <w:pPr>
        <w:pStyle w:val="ListParagraph"/>
        <w:ind w:leftChars="0" w:left="360" w:firstLineChars="50" w:firstLine="110"/>
        <w:rPr>
          <w:rFonts w:asciiTheme="majorEastAsia" w:eastAsiaTheme="majorEastAsia" w:hAnsiTheme="majorEastAsia"/>
          <w:color w:val="000000" w:themeColor="text1"/>
          <w:sz w:val="22"/>
        </w:rPr>
      </w:pPr>
    </w:p>
    <w:sectPr w:rsidR="0010301B" w:rsidRPr="00143B98" w:rsidSect="00B3153B">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B4B9A"/>
    <w:multiLevelType w:val="hybridMultilevel"/>
    <w:tmpl w:val="C3B69A0A"/>
    <w:lvl w:ilvl="0" w:tplc="4B2C6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9129F"/>
    <w:multiLevelType w:val="hybridMultilevel"/>
    <w:tmpl w:val="ACF6EF22"/>
    <w:lvl w:ilvl="0" w:tplc="A85A1BE2">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8D7451"/>
    <w:multiLevelType w:val="hybridMultilevel"/>
    <w:tmpl w:val="0FE29ACA"/>
    <w:lvl w:ilvl="0" w:tplc="EC3AFF1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8B"/>
    <w:rsid w:val="00091CE9"/>
    <w:rsid w:val="000B57B1"/>
    <w:rsid w:val="000D3CE3"/>
    <w:rsid w:val="0010301B"/>
    <w:rsid w:val="00143B98"/>
    <w:rsid w:val="00231F55"/>
    <w:rsid w:val="00260FB2"/>
    <w:rsid w:val="002C7F3E"/>
    <w:rsid w:val="002F0AA3"/>
    <w:rsid w:val="00303E52"/>
    <w:rsid w:val="0035126D"/>
    <w:rsid w:val="00363F05"/>
    <w:rsid w:val="003778C7"/>
    <w:rsid w:val="003B2079"/>
    <w:rsid w:val="003C49D7"/>
    <w:rsid w:val="003D0327"/>
    <w:rsid w:val="003D4636"/>
    <w:rsid w:val="004C3B7F"/>
    <w:rsid w:val="005935E6"/>
    <w:rsid w:val="005A4EBF"/>
    <w:rsid w:val="005D66F7"/>
    <w:rsid w:val="006145AF"/>
    <w:rsid w:val="00653533"/>
    <w:rsid w:val="006C4A81"/>
    <w:rsid w:val="006C73AB"/>
    <w:rsid w:val="0072669C"/>
    <w:rsid w:val="007C2AAB"/>
    <w:rsid w:val="00837E06"/>
    <w:rsid w:val="008740DE"/>
    <w:rsid w:val="00910036"/>
    <w:rsid w:val="00931285"/>
    <w:rsid w:val="00986A83"/>
    <w:rsid w:val="009B4D0A"/>
    <w:rsid w:val="009F4664"/>
    <w:rsid w:val="009F549E"/>
    <w:rsid w:val="009F5AAD"/>
    <w:rsid w:val="00A443AB"/>
    <w:rsid w:val="00A92C14"/>
    <w:rsid w:val="00AA35F3"/>
    <w:rsid w:val="00B3153B"/>
    <w:rsid w:val="00B40392"/>
    <w:rsid w:val="00BA04DC"/>
    <w:rsid w:val="00C003D0"/>
    <w:rsid w:val="00C01765"/>
    <w:rsid w:val="00C06D0C"/>
    <w:rsid w:val="00C1069E"/>
    <w:rsid w:val="00C51F48"/>
    <w:rsid w:val="00C61E61"/>
    <w:rsid w:val="00CA23B9"/>
    <w:rsid w:val="00CF3402"/>
    <w:rsid w:val="00D0699F"/>
    <w:rsid w:val="00D807E7"/>
    <w:rsid w:val="00D866F0"/>
    <w:rsid w:val="00D90C1E"/>
    <w:rsid w:val="00DC637F"/>
    <w:rsid w:val="00DF6A61"/>
    <w:rsid w:val="00E76C56"/>
    <w:rsid w:val="00E80622"/>
    <w:rsid w:val="00E85C81"/>
    <w:rsid w:val="00F17EDF"/>
    <w:rsid w:val="00F9008B"/>
    <w:rsid w:val="00F90CCF"/>
    <w:rsid w:val="00FB124A"/>
    <w:rsid w:val="00FB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301305"/>
  <w15:chartTrackingRefBased/>
  <w15:docId w15:val="{D5F897A3-ADCC-48A2-979A-CCA86510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9008B"/>
  </w:style>
  <w:style w:type="character" w:customStyle="1" w:styleId="DateChar">
    <w:name w:val="Date Char"/>
    <w:basedOn w:val="DefaultParagraphFont"/>
    <w:link w:val="Date"/>
    <w:uiPriority w:val="99"/>
    <w:semiHidden/>
    <w:rsid w:val="00F9008B"/>
  </w:style>
  <w:style w:type="paragraph" w:styleId="ListParagraph">
    <w:name w:val="List Paragraph"/>
    <w:basedOn w:val="Normal"/>
    <w:uiPriority w:val="34"/>
    <w:qFormat/>
    <w:rsid w:val="00F90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10318">
      <w:bodyDiv w:val="1"/>
      <w:marLeft w:val="0"/>
      <w:marRight w:val="0"/>
      <w:marTop w:val="0"/>
      <w:marBottom w:val="0"/>
      <w:divBdr>
        <w:top w:val="none" w:sz="0" w:space="0" w:color="auto"/>
        <w:left w:val="none" w:sz="0" w:space="0" w:color="auto"/>
        <w:bottom w:val="none" w:sz="0" w:space="0" w:color="auto"/>
        <w:right w:val="none" w:sz="0" w:space="0" w:color="auto"/>
      </w:divBdr>
      <w:divsChild>
        <w:div w:id="1453744682">
          <w:marLeft w:val="0"/>
          <w:marRight w:val="0"/>
          <w:marTop w:val="0"/>
          <w:marBottom w:val="0"/>
          <w:divBdr>
            <w:top w:val="none" w:sz="0" w:space="0" w:color="auto"/>
            <w:left w:val="none" w:sz="0" w:space="0" w:color="auto"/>
            <w:bottom w:val="none" w:sz="0" w:space="0" w:color="auto"/>
            <w:right w:val="none" w:sz="0" w:space="0" w:color="auto"/>
          </w:divBdr>
        </w:div>
        <w:div w:id="1909267062">
          <w:marLeft w:val="0"/>
          <w:marRight w:val="0"/>
          <w:marTop w:val="0"/>
          <w:marBottom w:val="0"/>
          <w:divBdr>
            <w:top w:val="none" w:sz="0" w:space="0" w:color="auto"/>
            <w:left w:val="none" w:sz="0" w:space="0" w:color="auto"/>
            <w:bottom w:val="none" w:sz="0" w:space="0" w:color="auto"/>
            <w:right w:val="none" w:sz="0" w:space="0" w:color="auto"/>
          </w:divBdr>
          <w:divsChild>
            <w:div w:id="363943701">
              <w:marLeft w:val="0"/>
              <w:marRight w:val="0"/>
              <w:marTop w:val="0"/>
              <w:marBottom w:val="0"/>
              <w:divBdr>
                <w:top w:val="none" w:sz="0" w:space="0" w:color="auto"/>
                <w:left w:val="none" w:sz="0" w:space="0" w:color="auto"/>
                <w:bottom w:val="none" w:sz="0" w:space="0" w:color="auto"/>
                <w:right w:val="none" w:sz="0" w:space="0" w:color="auto"/>
              </w:divBdr>
              <w:divsChild>
                <w:div w:id="1049647691">
                  <w:marLeft w:val="0"/>
                  <w:marRight w:val="0"/>
                  <w:marTop w:val="0"/>
                  <w:marBottom w:val="0"/>
                  <w:divBdr>
                    <w:top w:val="none" w:sz="0" w:space="0" w:color="auto"/>
                    <w:left w:val="none" w:sz="0" w:space="0" w:color="auto"/>
                    <w:bottom w:val="none" w:sz="0" w:space="0" w:color="auto"/>
                    <w:right w:val="none" w:sz="0" w:space="0" w:color="auto"/>
                  </w:divBdr>
                  <w:divsChild>
                    <w:div w:id="658584985">
                      <w:marLeft w:val="0"/>
                      <w:marRight w:val="0"/>
                      <w:marTop w:val="0"/>
                      <w:marBottom w:val="0"/>
                      <w:divBdr>
                        <w:top w:val="none" w:sz="0" w:space="0" w:color="auto"/>
                        <w:left w:val="none" w:sz="0" w:space="0" w:color="auto"/>
                        <w:bottom w:val="none" w:sz="0" w:space="0" w:color="auto"/>
                        <w:right w:val="none" w:sz="0" w:space="0" w:color="auto"/>
                      </w:divBdr>
                      <w:divsChild>
                        <w:div w:id="962493590">
                          <w:marLeft w:val="0"/>
                          <w:marRight w:val="0"/>
                          <w:marTop w:val="0"/>
                          <w:marBottom w:val="0"/>
                          <w:divBdr>
                            <w:top w:val="none" w:sz="0" w:space="0" w:color="auto"/>
                            <w:left w:val="none" w:sz="0" w:space="0" w:color="auto"/>
                            <w:bottom w:val="none" w:sz="0" w:space="0" w:color="auto"/>
                            <w:right w:val="none" w:sz="0" w:space="0" w:color="auto"/>
                          </w:divBdr>
                          <w:divsChild>
                            <w:div w:id="2135177635">
                              <w:marLeft w:val="0"/>
                              <w:marRight w:val="0"/>
                              <w:marTop w:val="0"/>
                              <w:marBottom w:val="0"/>
                              <w:divBdr>
                                <w:top w:val="none" w:sz="0" w:space="0" w:color="auto"/>
                                <w:left w:val="none" w:sz="0" w:space="0" w:color="auto"/>
                                <w:bottom w:val="none" w:sz="0" w:space="0" w:color="auto"/>
                                <w:right w:val="none" w:sz="0" w:space="0" w:color="auto"/>
                              </w:divBdr>
                              <w:divsChild>
                                <w:div w:id="1976718305">
                                  <w:marLeft w:val="0"/>
                                  <w:marRight w:val="0"/>
                                  <w:marTop w:val="0"/>
                                  <w:marBottom w:val="0"/>
                                  <w:divBdr>
                                    <w:top w:val="none" w:sz="0" w:space="0" w:color="auto"/>
                                    <w:left w:val="none" w:sz="0" w:space="0" w:color="auto"/>
                                    <w:bottom w:val="none" w:sz="0" w:space="0" w:color="auto"/>
                                    <w:right w:val="none" w:sz="0" w:space="0" w:color="auto"/>
                                  </w:divBdr>
                                  <w:divsChild>
                                    <w:div w:id="1903057179">
                                      <w:marLeft w:val="0"/>
                                      <w:marRight w:val="0"/>
                                      <w:marTop w:val="0"/>
                                      <w:marBottom w:val="0"/>
                                      <w:divBdr>
                                        <w:top w:val="none" w:sz="0" w:space="0" w:color="auto"/>
                                        <w:left w:val="none" w:sz="0" w:space="0" w:color="auto"/>
                                        <w:bottom w:val="none" w:sz="0" w:space="0" w:color="auto"/>
                                        <w:right w:val="none" w:sz="0" w:space="0" w:color="auto"/>
                                      </w:divBdr>
                                      <w:divsChild>
                                        <w:div w:id="2002156616">
                                          <w:marLeft w:val="0"/>
                                          <w:marRight w:val="0"/>
                                          <w:marTop w:val="0"/>
                                          <w:marBottom w:val="0"/>
                                          <w:divBdr>
                                            <w:top w:val="none" w:sz="0" w:space="0" w:color="auto"/>
                                            <w:left w:val="none" w:sz="0" w:space="0" w:color="auto"/>
                                            <w:bottom w:val="none" w:sz="0" w:space="0" w:color="auto"/>
                                            <w:right w:val="none" w:sz="0" w:space="0" w:color="auto"/>
                                          </w:divBdr>
                                          <w:divsChild>
                                            <w:div w:id="4286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4937">
      <w:bodyDiv w:val="1"/>
      <w:marLeft w:val="0"/>
      <w:marRight w:val="0"/>
      <w:marTop w:val="0"/>
      <w:marBottom w:val="0"/>
      <w:divBdr>
        <w:top w:val="none" w:sz="0" w:space="0" w:color="auto"/>
        <w:left w:val="none" w:sz="0" w:space="0" w:color="auto"/>
        <w:bottom w:val="none" w:sz="0" w:space="0" w:color="auto"/>
        <w:right w:val="none" w:sz="0" w:space="0" w:color="auto"/>
      </w:divBdr>
    </w:div>
    <w:div w:id="13697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CD1A-5A35-4729-AAEA-9440645F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3850</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Masami Morigami</cp:lastModifiedBy>
  <cp:revision>3</cp:revision>
  <dcterms:created xsi:type="dcterms:W3CDTF">2020-04-21T03:41:00Z</dcterms:created>
  <dcterms:modified xsi:type="dcterms:W3CDTF">2020-04-21T03:43:00Z</dcterms:modified>
</cp:coreProperties>
</file>